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78" w:rsidRPr="000F421E" w:rsidRDefault="00BF4578" w:rsidP="00BF4578">
      <w:pPr>
        <w:pStyle w:val="1"/>
        <w:rPr>
          <w:b/>
        </w:rPr>
      </w:pPr>
      <w:r w:rsidRPr="000F421E">
        <w:rPr>
          <w:b/>
        </w:rPr>
        <w:t xml:space="preserve">СТРОИТЕЛЬСТВО </w:t>
      </w:r>
    </w:p>
    <w:p w:rsidR="00234629" w:rsidRDefault="00234629" w:rsidP="00BF4578">
      <w:pPr>
        <w:ind w:firstLine="720"/>
        <w:jc w:val="both"/>
        <w:rPr>
          <w:b/>
          <w:sz w:val="28"/>
        </w:rPr>
      </w:pPr>
    </w:p>
    <w:p w:rsidR="004C69DB" w:rsidRDefault="004C69DB" w:rsidP="004C69DB">
      <w:pPr>
        <w:spacing w:before="120"/>
        <w:ind w:firstLine="709"/>
        <w:jc w:val="both"/>
        <w:rPr>
          <w:sz w:val="28"/>
          <w:szCs w:val="28"/>
        </w:rPr>
      </w:pPr>
      <w:r w:rsidRPr="004C69DB">
        <w:rPr>
          <w:b/>
          <w:sz w:val="28"/>
          <w:szCs w:val="28"/>
        </w:rPr>
        <w:t>Объем работ, выполненных собственными силами по виду деятельности «Строительство»</w:t>
      </w:r>
      <w:r>
        <w:rPr>
          <w:b/>
          <w:sz w:val="28"/>
          <w:szCs w:val="28"/>
        </w:rPr>
        <w:t xml:space="preserve"> – </w:t>
      </w:r>
      <w:r w:rsidRPr="001A66B9">
        <w:rPr>
          <w:rFonts w:eastAsia="Arial Unicode MS" w:cs="Arial Unicode MS"/>
          <w:sz w:val="28"/>
          <w:szCs w:val="15"/>
        </w:rPr>
        <w:t>отражает стоимость работ и услуг строительного характера, выполненных организациями собственными силами по виду деятельности «Строительство» на основании генеральны</w:t>
      </w:r>
      <w:r>
        <w:rPr>
          <w:rFonts w:eastAsia="Arial Unicode MS" w:cs="Arial Unicode MS"/>
          <w:sz w:val="28"/>
          <w:szCs w:val="15"/>
        </w:rPr>
        <w:t>х</w:t>
      </w:r>
      <w:r w:rsidRPr="001A66B9">
        <w:rPr>
          <w:rFonts w:eastAsia="Arial Unicode MS" w:cs="Arial Unicode MS"/>
          <w:sz w:val="28"/>
          <w:szCs w:val="15"/>
        </w:rPr>
        <w:t>, прямы</w:t>
      </w:r>
      <w:r>
        <w:rPr>
          <w:rFonts w:eastAsia="Arial Unicode MS" w:cs="Arial Unicode MS"/>
          <w:sz w:val="28"/>
          <w:szCs w:val="15"/>
        </w:rPr>
        <w:t>х</w:t>
      </w:r>
      <w:r w:rsidRPr="001A66B9">
        <w:rPr>
          <w:rFonts w:eastAsia="Arial Unicode MS" w:cs="Arial Unicode MS"/>
          <w:sz w:val="28"/>
          <w:szCs w:val="15"/>
        </w:rPr>
        <w:t xml:space="preserve"> и субподрядны</w:t>
      </w:r>
      <w:r>
        <w:rPr>
          <w:rFonts w:eastAsia="Arial Unicode MS" w:cs="Arial Unicode MS"/>
          <w:sz w:val="28"/>
          <w:szCs w:val="15"/>
        </w:rPr>
        <w:t xml:space="preserve">х </w:t>
      </w:r>
      <w:r w:rsidRPr="001A66B9">
        <w:rPr>
          <w:rFonts w:eastAsia="Arial Unicode MS" w:cs="Arial Unicode MS"/>
          <w:sz w:val="28"/>
          <w:szCs w:val="15"/>
        </w:rPr>
        <w:t>договоров и</w:t>
      </w:r>
      <w:r>
        <w:rPr>
          <w:rFonts w:eastAsia="Arial Unicode MS" w:cs="Arial Unicode MS"/>
          <w:sz w:val="28"/>
          <w:szCs w:val="15"/>
        </w:rPr>
        <w:t xml:space="preserve"> </w:t>
      </w:r>
      <w:r w:rsidRPr="001A66B9">
        <w:rPr>
          <w:rFonts w:eastAsia="Arial Unicode MS" w:cs="Arial Unicode MS"/>
          <w:sz w:val="28"/>
          <w:szCs w:val="15"/>
        </w:rPr>
        <w:t>(или) контрактов, заключаемых с заказчиками</w:t>
      </w:r>
      <w:r>
        <w:rPr>
          <w:rFonts w:eastAsia="Arial Unicode MS" w:cs="Arial Unicode MS"/>
          <w:sz w:val="28"/>
          <w:szCs w:val="15"/>
        </w:rPr>
        <w:t xml:space="preserve"> и работ, </w:t>
      </w:r>
      <w:r>
        <w:rPr>
          <w:bCs/>
          <w:iCs/>
          <w:sz w:val="28"/>
          <w:szCs w:val="28"/>
        </w:rPr>
        <w:t>выполненных хозяйственным способом организациями и населением</w:t>
      </w:r>
      <w:r w:rsidRPr="001A66B9">
        <w:rPr>
          <w:rFonts w:eastAsia="Arial Unicode MS" w:cs="Arial Unicode MS"/>
          <w:sz w:val="28"/>
          <w:szCs w:val="15"/>
        </w:rPr>
        <w:t xml:space="preserve">. В стоимость этих работ включаются строительно-монтажные </w:t>
      </w:r>
      <w:r>
        <w:rPr>
          <w:rFonts w:eastAsia="Arial Unicode MS" w:cs="Arial Unicode MS"/>
          <w:sz w:val="28"/>
          <w:szCs w:val="15"/>
        </w:rPr>
        <w:t xml:space="preserve">и </w:t>
      </w:r>
      <w:r w:rsidRPr="001A66B9">
        <w:rPr>
          <w:rFonts w:eastAsia="Arial Unicode MS" w:cs="Arial Unicode MS"/>
          <w:sz w:val="28"/>
          <w:szCs w:val="15"/>
        </w:rPr>
        <w:t xml:space="preserve">прочие </w:t>
      </w:r>
      <w:r>
        <w:rPr>
          <w:rFonts w:eastAsia="Arial Unicode MS" w:cs="Arial Unicode MS"/>
          <w:sz w:val="28"/>
          <w:szCs w:val="15"/>
        </w:rPr>
        <w:t>строитель</w:t>
      </w:r>
      <w:r w:rsidRPr="001A66B9">
        <w:rPr>
          <w:rFonts w:eastAsia="Arial Unicode MS" w:cs="Arial Unicode MS"/>
          <w:sz w:val="28"/>
          <w:szCs w:val="15"/>
        </w:rPr>
        <w:t>ные работы, выполненные</w:t>
      </w:r>
      <w:r>
        <w:rPr>
          <w:rFonts w:eastAsia="Arial Unicode MS" w:cs="Arial Unicode MS"/>
          <w:sz w:val="28"/>
          <w:szCs w:val="15"/>
        </w:rPr>
        <w:t xml:space="preserve"> </w:t>
      </w:r>
      <w:r w:rsidRPr="001A66B9">
        <w:rPr>
          <w:rFonts w:eastAsia="Arial Unicode MS" w:cs="Arial Unicode MS"/>
          <w:sz w:val="28"/>
          <w:szCs w:val="15"/>
        </w:rPr>
        <w:t>собственными силами за счет всех источников финансирования</w:t>
      </w:r>
      <w:r w:rsidRPr="001A66B9">
        <w:rPr>
          <w:sz w:val="28"/>
          <w:szCs w:val="28"/>
        </w:rPr>
        <w:t>.</w:t>
      </w:r>
    </w:p>
    <w:p w:rsidR="004C69DB" w:rsidRPr="00F718E1" w:rsidRDefault="004C69DB" w:rsidP="004C69DB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024118">
        <w:rPr>
          <w:sz w:val="28"/>
          <w:szCs w:val="28"/>
        </w:rPr>
        <w:t>К</w:t>
      </w:r>
      <w:r w:rsidRPr="00F718E1">
        <w:rPr>
          <w:b/>
          <w:i/>
          <w:sz w:val="28"/>
          <w:szCs w:val="28"/>
        </w:rPr>
        <w:t xml:space="preserve"> строительн</w:t>
      </w:r>
      <w:r>
        <w:rPr>
          <w:b/>
          <w:i/>
          <w:sz w:val="28"/>
          <w:szCs w:val="28"/>
        </w:rPr>
        <w:t xml:space="preserve">о-монтажным </w:t>
      </w:r>
      <w:r w:rsidRPr="00F718E1">
        <w:rPr>
          <w:b/>
          <w:i/>
          <w:sz w:val="28"/>
          <w:szCs w:val="28"/>
        </w:rPr>
        <w:t>работам</w:t>
      </w:r>
      <w:r>
        <w:rPr>
          <w:b/>
          <w:i/>
          <w:sz w:val="28"/>
          <w:szCs w:val="28"/>
        </w:rPr>
        <w:t xml:space="preserve"> </w:t>
      </w:r>
      <w:r w:rsidRPr="00024118">
        <w:rPr>
          <w:sz w:val="28"/>
          <w:szCs w:val="28"/>
        </w:rPr>
        <w:t>относятся:</w:t>
      </w:r>
    </w:p>
    <w:p w:rsidR="004C69DB" w:rsidRPr="00DB25CC" w:rsidRDefault="004C69DB" w:rsidP="00DB25C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B25CC">
        <w:rPr>
          <w:sz w:val="28"/>
          <w:szCs w:val="28"/>
        </w:rPr>
        <w:t>строительные работы по возведению, реконструкции, расширению, техническому перевооружению постоянных и временных зданий и сооружений и связанные с ними работы по монтажу железобетонных, металлических, деревянных и других строительных конструкций;</w:t>
      </w:r>
    </w:p>
    <w:p w:rsidR="004C69DB" w:rsidRPr="00F718E1" w:rsidRDefault="004C69DB" w:rsidP="00DB25C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718E1">
        <w:rPr>
          <w:sz w:val="28"/>
          <w:szCs w:val="28"/>
        </w:rPr>
        <w:t>работы по сооружению внешних и внутренних сетей водоснабжения, канализации, тепл</w:t>
      </w:r>
      <w:proofErr w:type="gramStart"/>
      <w:r w:rsidRPr="00F718E1">
        <w:rPr>
          <w:sz w:val="28"/>
          <w:szCs w:val="28"/>
        </w:rPr>
        <w:t>о-</w:t>
      </w:r>
      <w:proofErr w:type="gramEnd"/>
      <w:r w:rsidRPr="00F718E1">
        <w:rPr>
          <w:sz w:val="28"/>
          <w:szCs w:val="28"/>
        </w:rPr>
        <w:t xml:space="preserve"> и газификации, энергоснабжения, возведению установок (сооружений) по охране окружающей среды от загрязнения;</w:t>
      </w:r>
    </w:p>
    <w:p w:rsidR="004C69DB" w:rsidRPr="00F718E1" w:rsidRDefault="004C69DB" w:rsidP="00DB25C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718E1">
        <w:rPr>
          <w:sz w:val="28"/>
          <w:szCs w:val="28"/>
        </w:rPr>
        <w:t>работы по установке санитарно-технического оборудования;</w:t>
      </w:r>
    </w:p>
    <w:p w:rsidR="004C69DB" w:rsidRPr="00F718E1" w:rsidRDefault="004C69DB" w:rsidP="00DB25C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718E1">
        <w:rPr>
          <w:sz w:val="28"/>
          <w:szCs w:val="28"/>
        </w:rPr>
        <w:t>работы по сооружению нефтепроводов, продуктопроводов, газопроводов, воздушных и кабельных линий электропередачи, линий связи, мостов и набережных, дорожные работы, подводно-технические, водолазные и другие виды специальных работ в строительстве;</w:t>
      </w:r>
    </w:p>
    <w:p w:rsidR="004C69DB" w:rsidRPr="00F718E1" w:rsidRDefault="004C69DB" w:rsidP="00DB25C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718E1">
        <w:rPr>
          <w:sz w:val="28"/>
          <w:szCs w:val="28"/>
        </w:rPr>
        <w:t>работы по устройству оснований, фундаментов и опорных конструкций под оборудование, по обмуровке и футеровке котлов, печей и других агрегатов;</w:t>
      </w:r>
    </w:p>
    <w:p w:rsidR="004C69DB" w:rsidRPr="00F718E1" w:rsidRDefault="004C69DB" w:rsidP="00DB25C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718E1">
        <w:rPr>
          <w:sz w:val="28"/>
          <w:szCs w:val="28"/>
        </w:rPr>
        <w:t xml:space="preserve">работы по строительству противоэрозионных, противоселевых, </w:t>
      </w:r>
      <w:proofErr w:type="spellStart"/>
      <w:r w:rsidRPr="00F718E1">
        <w:rPr>
          <w:sz w:val="28"/>
          <w:szCs w:val="28"/>
        </w:rPr>
        <w:t>противолавинных</w:t>
      </w:r>
      <w:proofErr w:type="spellEnd"/>
      <w:r w:rsidRPr="00F718E1">
        <w:rPr>
          <w:sz w:val="28"/>
          <w:szCs w:val="28"/>
        </w:rPr>
        <w:t>, противооползневых и других природоохранных сооружений;</w:t>
      </w:r>
    </w:p>
    <w:p w:rsidR="004C69DB" w:rsidRPr="00F718E1" w:rsidRDefault="004C69DB" w:rsidP="00DB25C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718E1">
        <w:rPr>
          <w:sz w:val="28"/>
          <w:szCs w:val="28"/>
        </w:rPr>
        <w:t>мелиоративные работы, вскрышные и другие, не перечисленные выше виды строительных работ и затрат, предусмотренные в строительных нормах и правилах.</w:t>
      </w:r>
    </w:p>
    <w:p w:rsidR="004C69DB" w:rsidRPr="00024118" w:rsidRDefault="004C69DB" w:rsidP="004C69DB">
      <w:pPr>
        <w:spacing w:before="120"/>
        <w:ind w:firstLine="709"/>
        <w:jc w:val="both"/>
        <w:rPr>
          <w:sz w:val="28"/>
          <w:szCs w:val="28"/>
        </w:rPr>
      </w:pPr>
      <w:r w:rsidRPr="00024118">
        <w:rPr>
          <w:sz w:val="28"/>
          <w:szCs w:val="28"/>
        </w:rPr>
        <w:t>К</w:t>
      </w:r>
      <w:r w:rsidRPr="00F718E1">
        <w:rPr>
          <w:b/>
          <w:i/>
          <w:sz w:val="28"/>
          <w:szCs w:val="28"/>
        </w:rPr>
        <w:t xml:space="preserve"> прочим строительн</w:t>
      </w:r>
      <w:r>
        <w:rPr>
          <w:b/>
          <w:i/>
          <w:sz w:val="28"/>
          <w:szCs w:val="28"/>
        </w:rPr>
        <w:t>ым</w:t>
      </w:r>
      <w:r w:rsidRPr="00F718E1">
        <w:rPr>
          <w:b/>
          <w:i/>
          <w:sz w:val="28"/>
          <w:szCs w:val="28"/>
        </w:rPr>
        <w:t xml:space="preserve"> работам</w:t>
      </w:r>
      <w:r w:rsidRPr="00CB16CB">
        <w:rPr>
          <w:b/>
          <w:i/>
          <w:sz w:val="28"/>
          <w:vertAlign w:val="superscript"/>
        </w:rPr>
        <w:t>*</w:t>
      </w:r>
      <w:r w:rsidRPr="00024118">
        <w:rPr>
          <w:sz w:val="28"/>
          <w:szCs w:val="28"/>
        </w:rPr>
        <w:t>относятся:</w:t>
      </w:r>
    </w:p>
    <w:p w:rsidR="004C69DB" w:rsidRPr="00F718E1" w:rsidRDefault="004C69DB" w:rsidP="00DB25C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718E1">
        <w:rPr>
          <w:sz w:val="28"/>
          <w:szCs w:val="28"/>
        </w:rPr>
        <w:t>культуртехнические</w:t>
      </w:r>
      <w:proofErr w:type="spellEnd"/>
      <w:r w:rsidRPr="00F718E1">
        <w:rPr>
          <w:sz w:val="28"/>
          <w:szCs w:val="28"/>
        </w:rPr>
        <w:t xml:space="preserve"> работы; </w:t>
      </w:r>
    </w:p>
    <w:p w:rsidR="004C69DB" w:rsidRPr="00F718E1" w:rsidRDefault="004C69DB" w:rsidP="00DB25C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718E1">
        <w:rPr>
          <w:sz w:val="28"/>
          <w:szCs w:val="28"/>
        </w:rPr>
        <w:t xml:space="preserve">работы по рекультивации земель и первичному окультуриванию сельхозугодий; </w:t>
      </w:r>
    </w:p>
    <w:p w:rsidR="004C69DB" w:rsidRPr="00F718E1" w:rsidRDefault="004C69DB" w:rsidP="00DB25C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718E1">
        <w:rPr>
          <w:sz w:val="28"/>
          <w:szCs w:val="28"/>
        </w:rPr>
        <w:t xml:space="preserve">строительно-реставрационные работы; </w:t>
      </w:r>
    </w:p>
    <w:p w:rsidR="004C69DB" w:rsidRPr="00F718E1" w:rsidRDefault="004C69DB" w:rsidP="00DB25C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718E1">
        <w:rPr>
          <w:sz w:val="28"/>
          <w:szCs w:val="28"/>
        </w:rPr>
        <w:t xml:space="preserve">работы по очистке оросительных и осушительных систем; </w:t>
      </w:r>
    </w:p>
    <w:p w:rsidR="004C69DB" w:rsidRPr="00F718E1" w:rsidRDefault="004C69DB" w:rsidP="00DB25C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718E1">
        <w:rPr>
          <w:sz w:val="28"/>
          <w:szCs w:val="28"/>
        </w:rPr>
        <w:t xml:space="preserve">осушение лесных площадей лесного фонда; </w:t>
      </w:r>
    </w:p>
    <w:p w:rsidR="004C69DB" w:rsidRPr="00F718E1" w:rsidRDefault="004C69DB" w:rsidP="00DB25C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718E1">
        <w:rPr>
          <w:sz w:val="28"/>
          <w:szCs w:val="28"/>
        </w:rPr>
        <w:lastRenderedPageBreak/>
        <w:t xml:space="preserve">работы по газификации квартир, выполняемые за счет средств населения; </w:t>
      </w:r>
    </w:p>
    <w:p w:rsidR="004C69DB" w:rsidRPr="00F718E1" w:rsidRDefault="004C69DB" w:rsidP="00DB25C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718E1">
        <w:rPr>
          <w:sz w:val="28"/>
          <w:szCs w:val="28"/>
        </w:rPr>
        <w:t>работы по замене огнеупорной кладки теплотехнических агрегатов, бурению водяных скважин и водопонижению, выполняемые для основной деятельности предприятий;</w:t>
      </w:r>
    </w:p>
    <w:p w:rsidR="004C69DB" w:rsidRPr="00F718E1" w:rsidRDefault="004C69DB" w:rsidP="00DB25C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718E1">
        <w:rPr>
          <w:sz w:val="28"/>
          <w:szCs w:val="28"/>
        </w:rPr>
        <w:t xml:space="preserve">работы по строительству экспериментальных зданий и фрагментов, производству буровзрывных работ для проведения испытаний для строительства и другие, относящиеся к строительным работам на основании Общероссийского классификатора видов экономической деятельности, выполняемые по договорам строительного подряда. </w:t>
      </w:r>
    </w:p>
    <w:p w:rsidR="004C69DB" w:rsidRDefault="004C69DB" w:rsidP="004C69DB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D51575">
        <w:rPr>
          <w:sz w:val="28"/>
          <w:szCs w:val="28"/>
        </w:rPr>
        <w:t>К</w:t>
      </w:r>
      <w:r w:rsidR="00660487">
        <w:rPr>
          <w:sz w:val="28"/>
          <w:szCs w:val="28"/>
        </w:rPr>
        <w:t xml:space="preserve"> </w:t>
      </w:r>
      <w:r w:rsidRPr="00F718E1">
        <w:rPr>
          <w:b/>
          <w:i/>
          <w:sz w:val="28"/>
          <w:szCs w:val="28"/>
        </w:rPr>
        <w:t>строительно-монтажным работам, выполненным хозяйственным способо</w:t>
      </w:r>
      <w:r>
        <w:rPr>
          <w:b/>
          <w:i/>
          <w:sz w:val="28"/>
          <w:szCs w:val="28"/>
        </w:rPr>
        <w:t>м</w:t>
      </w:r>
      <w:r w:rsidRPr="00F718E1">
        <w:rPr>
          <w:sz w:val="28"/>
          <w:szCs w:val="28"/>
        </w:rPr>
        <w:t>, относятся</w:t>
      </w:r>
      <w:r>
        <w:rPr>
          <w:sz w:val="28"/>
          <w:szCs w:val="28"/>
        </w:rPr>
        <w:t xml:space="preserve"> </w:t>
      </w:r>
      <w:r w:rsidRPr="00F718E1">
        <w:rPr>
          <w:sz w:val="28"/>
          <w:szCs w:val="28"/>
        </w:rPr>
        <w:t>работы, осуществляемые для своих нужд собственными силами организаций, включая работы, для выполнения которых организация выделяет на стройку рабочих основной деятельности с выплатой им заработной платы по нарядам строительства, также работы, выполненные строительными организациями по собственному строительству (не в рамках договоров строительного подряда, а например, при реконструкции собственного административно-хозяйственного здания, строительству собственной производственной базы</w:t>
      </w:r>
      <w:proofErr w:type="gramEnd"/>
      <w:r w:rsidRPr="00F718E1">
        <w:rPr>
          <w:sz w:val="28"/>
          <w:szCs w:val="28"/>
        </w:rPr>
        <w:t xml:space="preserve"> и т.п.)</w:t>
      </w:r>
      <w:r>
        <w:rPr>
          <w:sz w:val="28"/>
          <w:szCs w:val="28"/>
        </w:rPr>
        <w:t>, а также работы, выполненные населением для собственных нужд.</w:t>
      </w:r>
    </w:p>
    <w:p w:rsidR="00BF4578" w:rsidRDefault="00BF4578" w:rsidP="00DB25CC">
      <w:pPr>
        <w:pStyle w:val="BodyTextIndent21"/>
        <w:widowControl/>
        <w:spacing w:before="120"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Индекс физического объема</w:t>
      </w:r>
      <w:r>
        <w:rPr>
          <w:rFonts w:ascii="Times New Roman" w:hAnsi="Times New Roman"/>
          <w:sz w:val="28"/>
        </w:rPr>
        <w:t xml:space="preserve"> работ, выполненных по виду экономической деятельности «Строительство», рассчитан в сопоставимых ценах.</w:t>
      </w:r>
    </w:p>
    <w:p w:rsidR="00660487" w:rsidRDefault="00BF4578" w:rsidP="00660487">
      <w:pPr>
        <w:pStyle w:val="31"/>
        <w:spacing w:before="120" w:line="240" w:lineRule="auto"/>
        <w:jc w:val="both"/>
      </w:pPr>
      <w:r>
        <w:rPr>
          <w:b/>
        </w:rPr>
        <w:t xml:space="preserve">Общая площадь жилых </w:t>
      </w:r>
      <w:r w:rsidR="003A011B">
        <w:rPr>
          <w:b/>
        </w:rPr>
        <w:t>помещений</w:t>
      </w:r>
      <w:r>
        <w:rPr>
          <w:b/>
        </w:rPr>
        <w:t xml:space="preserve"> </w:t>
      </w:r>
      <w:proofErr w:type="gramStart"/>
      <w:r w:rsidR="00660487">
        <w:t>в</w:t>
      </w:r>
      <w:proofErr w:type="gramEnd"/>
      <w:r w:rsidR="00660487">
        <w:t xml:space="preserve"> введенных в эксплуатацию жилых зданиях (домах) определяется как сумма площадей</w:t>
      </w:r>
      <w:r w:rsidR="00660487">
        <w:rPr>
          <w:i/>
          <w:iCs/>
        </w:rPr>
        <w:t xml:space="preserve"> </w:t>
      </w:r>
      <w:r w:rsidR="00660487">
        <w:t>всех частей жилых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а также</w:t>
      </w:r>
      <w:r w:rsidR="00660487">
        <w:rPr>
          <w:i/>
          <w:iCs/>
        </w:rPr>
        <w:t xml:space="preserve"> </w:t>
      </w:r>
      <w:r w:rsidR="00660487">
        <w:t>площадей лоджий, балконов, веранд, террас, подсчитываемых с соответствующими понижающими коэффициентами. В индивидуальных жилых домах, построенных населением, площади лоджий, балконов, веранд, террас в</w:t>
      </w:r>
      <w:r w:rsidR="00660487">
        <w:rPr>
          <w:b/>
          <w:bCs/>
        </w:rPr>
        <w:t xml:space="preserve"> </w:t>
      </w:r>
      <w:r w:rsidR="00660487">
        <w:t>общую площадь жилых помещений не включ</w:t>
      </w:r>
      <w:r w:rsidR="003A011B">
        <w:t>аю</w:t>
      </w:r>
      <w:r w:rsidR="00660487">
        <w:t>тся.</w:t>
      </w:r>
    </w:p>
    <w:p w:rsidR="00660487" w:rsidRDefault="00660487" w:rsidP="00660487">
      <w:pPr>
        <w:pStyle w:val="31"/>
        <w:spacing w:line="240" w:lineRule="auto"/>
        <w:jc w:val="both"/>
      </w:pPr>
      <w:r>
        <w:t>К помещениям вспомогательного использования относятся кухни, передние, холлы, внутриквартирные коридоры, ванные или душевые, туалеты, кладовые или хозяйственные встроенные шкафы. В домах-интернатах для престарелых и инвалидов, ветеранов, специальных домах для одиноких престарелых, детских домах к подсобным помещениям относятся  столовые, буфеты, клубы, читальни, спортивные залы, приемные пункты бытового обслуживания и медицинского обслуживания.</w:t>
      </w:r>
    </w:p>
    <w:p w:rsidR="00E7648C" w:rsidRDefault="00E7648C"/>
    <w:sectPr w:rsidR="00E7648C" w:rsidSect="00E7648C">
      <w:pgSz w:w="11907" w:h="16840" w:code="9"/>
      <w:pgMar w:top="851" w:right="1134" w:bottom="1134" w:left="1134" w:header="720" w:footer="720" w:gutter="0"/>
      <w:cols w:space="720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57BBB"/>
    <w:multiLevelType w:val="hybridMultilevel"/>
    <w:tmpl w:val="15B07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24"/>
  <w:drawingGridVerticalSpacing w:val="65"/>
  <w:displayHorizontalDrawingGridEvery w:val="0"/>
  <w:noPunctuationKerning/>
  <w:characterSpacingControl w:val="doNotCompress"/>
  <w:compat/>
  <w:rsids>
    <w:rsidRoot w:val="00BF4578"/>
    <w:rsid w:val="0001417F"/>
    <w:rsid w:val="000233A0"/>
    <w:rsid w:val="00044B7F"/>
    <w:rsid w:val="00084F7B"/>
    <w:rsid w:val="000A0D06"/>
    <w:rsid w:val="000F421E"/>
    <w:rsid w:val="00121662"/>
    <w:rsid w:val="00234629"/>
    <w:rsid w:val="00315993"/>
    <w:rsid w:val="003A011B"/>
    <w:rsid w:val="003B2245"/>
    <w:rsid w:val="0040402A"/>
    <w:rsid w:val="00413AAF"/>
    <w:rsid w:val="004A3D3B"/>
    <w:rsid w:val="004C69DB"/>
    <w:rsid w:val="004C799C"/>
    <w:rsid w:val="004D1529"/>
    <w:rsid w:val="00595A4A"/>
    <w:rsid w:val="00624207"/>
    <w:rsid w:val="006470DC"/>
    <w:rsid w:val="00660487"/>
    <w:rsid w:val="00683F76"/>
    <w:rsid w:val="006A58E6"/>
    <w:rsid w:val="00786800"/>
    <w:rsid w:val="00865BE9"/>
    <w:rsid w:val="009A6A3D"/>
    <w:rsid w:val="009E0E06"/>
    <w:rsid w:val="00BC70C8"/>
    <w:rsid w:val="00BF4578"/>
    <w:rsid w:val="00C012A2"/>
    <w:rsid w:val="00C43C0E"/>
    <w:rsid w:val="00C87500"/>
    <w:rsid w:val="00DB25CC"/>
    <w:rsid w:val="00E7648C"/>
    <w:rsid w:val="00EF1A30"/>
    <w:rsid w:val="00FF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78"/>
    <w:rPr>
      <w:sz w:val="24"/>
      <w:szCs w:val="24"/>
    </w:rPr>
  </w:style>
  <w:style w:type="paragraph" w:styleId="1">
    <w:name w:val="heading 1"/>
    <w:aliases w:val="ОТРАСЛЬ"/>
    <w:basedOn w:val="a"/>
    <w:next w:val="a"/>
    <w:link w:val="10"/>
    <w:qFormat/>
    <w:rsid w:val="00084F7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84F7B"/>
    <w:pPr>
      <w:keepNext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84F7B"/>
    <w:pPr>
      <w:keepNext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084F7B"/>
    <w:pPr>
      <w:keepNext/>
      <w:ind w:right="-1"/>
      <w:jc w:val="both"/>
      <w:outlineLvl w:val="3"/>
    </w:pPr>
    <w:rPr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084F7B"/>
    <w:pPr>
      <w:keepNext/>
      <w:ind w:right="-1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084F7B"/>
    <w:pPr>
      <w:keepNext/>
      <w:spacing w:before="120"/>
      <w:outlineLvl w:val="5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084F7B"/>
    <w:pPr>
      <w:keepNext/>
      <w:ind w:right="-204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084F7B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084F7B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ТРАСЛЬ Знак"/>
    <w:basedOn w:val="a0"/>
    <w:link w:val="1"/>
    <w:rsid w:val="00084F7B"/>
    <w:rPr>
      <w:sz w:val="28"/>
    </w:rPr>
  </w:style>
  <w:style w:type="character" w:customStyle="1" w:styleId="20">
    <w:name w:val="Заголовок 2 Знак"/>
    <w:basedOn w:val="a0"/>
    <w:link w:val="2"/>
    <w:rsid w:val="00084F7B"/>
    <w:rPr>
      <w:b/>
      <w:sz w:val="36"/>
    </w:rPr>
  </w:style>
  <w:style w:type="character" w:customStyle="1" w:styleId="30">
    <w:name w:val="Заголовок 3 Знак"/>
    <w:basedOn w:val="a0"/>
    <w:link w:val="3"/>
    <w:rsid w:val="00084F7B"/>
    <w:rPr>
      <w:b/>
      <w:sz w:val="32"/>
    </w:rPr>
  </w:style>
  <w:style w:type="character" w:customStyle="1" w:styleId="40">
    <w:name w:val="Заголовок 4 Знак"/>
    <w:basedOn w:val="a0"/>
    <w:link w:val="4"/>
    <w:rsid w:val="00084F7B"/>
    <w:rPr>
      <w:sz w:val="28"/>
      <w:u w:val="single"/>
    </w:rPr>
  </w:style>
  <w:style w:type="character" w:customStyle="1" w:styleId="50">
    <w:name w:val="Заголовок 5 Знак"/>
    <w:basedOn w:val="a0"/>
    <w:link w:val="5"/>
    <w:rsid w:val="00084F7B"/>
    <w:rPr>
      <w:sz w:val="24"/>
    </w:rPr>
  </w:style>
  <w:style w:type="character" w:customStyle="1" w:styleId="60">
    <w:name w:val="Заголовок 6 Знак"/>
    <w:basedOn w:val="a0"/>
    <w:link w:val="6"/>
    <w:rsid w:val="00084F7B"/>
    <w:rPr>
      <w:rFonts w:ascii="Arial" w:hAnsi="Arial"/>
      <w:b/>
      <w:sz w:val="22"/>
    </w:rPr>
  </w:style>
  <w:style w:type="character" w:customStyle="1" w:styleId="70">
    <w:name w:val="Заголовок 7 Знак"/>
    <w:basedOn w:val="a0"/>
    <w:link w:val="7"/>
    <w:rsid w:val="00084F7B"/>
    <w:rPr>
      <w:sz w:val="24"/>
    </w:rPr>
  </w:style>
  <w:style w:type="character" w:customStyle="1" w:styleId="80">
    <w:name w:val="Заголовок 8 Знак"/>
    <w:basedOn w:val="a0"/>
    <w:link w:val="8"/>
    <w:rsid w:val="00084F7B"/>
    <w:rPr>
      <w:sz w:val="24"/>
    </w:rPr>
  </w:style>
  <w:style w:type="character" w:customStyle="1" w:styleId="90">
    <w:name w:val="Заголовок 9 Знак"/>
    <w:basedOn w:val="a0"/>
    <w:link w:val="9"/>
    <w:rsid w:val="00084F7B"/>
    <w:rPr>
      <w:sz w:val="24"/>
    </w:rPr>
  </w:style>
  <w:style w:type="paragraph" w:styleId="a3">
    <w:name w:val="Title"/>
    <w:basedOn w:val="a"/>
    <w:link w:val="a4"/>
    <w:qFormat/>
    <w:rsid w:val="00084F7B"/>
    <w:rPr>
      <w:sz w:val="28"/>
      <w:szCs w:val="20"/>
    </w:rPr>
  </w:style>
  <w:style w:type="character" w:customStyle="1" w:styleId="a4">
    <w:name w:val="Название Знак"/>
    <w:basedOn w:val="a0"/>
    <w:link w:val="a3"/>
    <w:rsid w:val="00084F7B"/>
    <w:rPr>
      <w:sz w:val="28"/>
    </w:rPr>
  </w:style>
  <w:style w:type="paragraph" w:customStyle="1" w:styleId="21">
    <w:name w:val="Стиль2"/>
    <w:basedOn w:val="2"/>
    <w:link w:val="22"/>
    <w:qFormat/>
    <w:rsid w:val="00084F7B"/>
    <w:pPr>
      <w:spacing w:before="240"/>
    </w:pPr>
    <w:rPr>
      <w:rFonts w:ascii="Arial" w:hAnsi="Arial"/>
      <w:color w:val="000099"/>
      <w:sz w:val="24"/>
      <w:szCs w:val="24"/>
    </w:rPr>
  </w:style>
  <w:style w:type="character" w:customStyle="1" w:styleId="22">
    <w:name w:val="Стиль2 Знак"/>
    <w:basedOn w:val="a0"/>
    <w:link w:val="21"/>
    <w:rsid w:val="00084F7B"/>
    <w:rPr>
      <w:rFonts w:ascii="Arial" w:hAnsi="Arial"/>
      <w:b/>
      <w:color w:val="000099"/>
      <w:sz w:val="24"/>
      <w:szCs w:val="24"/>
    </w:rPr>
  </w:style>
  <w:style w:type="paragraph" w:customStyle="1" w:styleId="BodyTextIndent21">
    <w:name w:val="Body Text Indent 21"/>
    <w:basedOn w:val="a"/>
    <w:rsid w:val="00BF4578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31">
    <w:name w:val="Body Text Indent 3"/>
    <w:basedOn w:val="a"/>
    <w:link w:val="32"/>
    <w:semiHidden/>
    <w:rsid w:val="00660487"/>
    <w:pPr>
      <w:spacing w:line="360" w:lineRule="auto"/>
      <w:ind w:firstLine="709"/>
    </w:pPr>
    <w:rPr>
      <w:sz w:val="28"/>
      <w:szCs w:val="15"/>
    </w:rPr>
  </w:style>
  <w:style w:type="character" w:customStyle="1" w:styleId="32">
    <w:name w:val="Основной текст с отступом 3 Знак"/>
    <w:basedOn w:val="a0"/>
    <w:link w:val="31"/>
    <w:semiHidden/>
    <w:rsid w:val="00660487"/>
    <w:rPr>
      <w:sz w:val="28"/>
      <w:szCs w:val="15"/>
    </w:rPr>
  </w:style>
  <w:style w:type="paragraph" w:styleId="a5">
    <w:name w:val="List Paragraph"/>
    <w:basedOn w:val="a"/>
    <w:uiPriority w:val="34"/>
    <w:qFormat/>
    <w:rsid w:val="00DB2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Ульяновскстат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</dc:creator>
  <cp:keywords/>
  <dc:description/>
  <cp:lastModifiedBy>P73_DolmatovaVA</cp:lastModifiedBy>
  <cp:revision>7</cp:revision>
  <dcterms:created xsi:type="dcterms:W3CDTF">2013-04-29T10:09:00Z</dcterms:created>
  <dcterms:modified xsi:type="dcterms:W3CDTF">2018-07-19T10:15:00Z</dcterms:modified>
</cp:coreProperties>
</file>