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64" w:rsidRPr="00E105F6" w:rsidRDefault="00FC6A64" w:rsidP="00FC6A64">
      <w:pPr>
        <w:pStyle w:val="af3"/>
        <w:keepNext w:val="0"/>
        <w:spacing w:after="0"/>
        <w:rPr>
          <w:rFonts w:ascii="Times New Roman" w:hAnsi="Times New Roman"/>
          <w:sz w:val="24"/>
          <w:szCs w:val="24"/>
        </w:rPr>
      </w:pPr>
      <w:r w:rsidRPr="00E105F6">
        <w:rPr>
          <w:rFonts w:ascii="Times New Roman" w:hAnsi="Times New Roman"/>
          <w:sz w:val="24"/>
          <w:szCs w:val="24"/>
        </w:rPr>
        <w:t xml:space="preserve">СОЦИАЛЬНО – ЭКОНОМИЧЕСКОЕ ПОЛОЖЕНИЕ </w:t>
      </w:r>
      <w:r w:rsidRPr="00E105F6">
        <w:rPr>
          <w:rFonts w:ascii="Times New Roman" w:hAnsi="Times New Roman"/>
          <w:sz w:val="24"/>
          <w:szCs w:val="24"/>
        </w:rPr>
        <w:br/>
        <w:t xml:space="preserve">УЛЬЯНОВСКОЙ ОБЛАСТИ </w:t>
      </w:r>
      <w:r w:rsidR="00A01230" w:rsidRPr="00E105F6">
        <w:rPr>
          <w:rFonts w:ascii="Times New Roman" w:hAnsi="Times New Roman"/>
          <w:sz w:val="24"/>
          <w:szCs w:val="24"/>
        </w:rPr>
        <w:t xml:space="preserve">В  ЯНВАРЕ – </w:t>
      </w:r>
      <w:r w:rsidR="00292952">
        <w:rPr>
          <w:rFonts w:ascii="Times New Roman" w:hAnsi="Times New Roman"/>
          <w:sz w:val="24"/>
          <w:szCs w:val="24"/>
        </w:rPr>
        <w:t>ДЕКА</w:t>
      </w:r>
      <w:r w:rsidR="00A01230">
        <w:rPr>
          <w:rFonts w:ascii="Times New Roman" w:hAnsi="Times New Roman"/>
          <w:sz w:val="24"/>
          <w:szCs w:val="24"/>
        </w:rPr>
        <w:t>БР</w:t>
      </w:r>
      <w:r w:rsidR="00A01230" w:rsidRPr="00E105F6">
        <w:rPr>
          <w:rFonts w:ascii="Times New Roman" w:hAnsi="Times New Roman"/>
          <w:sz w:val="24"/>
          <w:szCs w:val="24"/>
        </w:rPr>
        <w:t xml:space="preserve">Е  </w:t>
      </w:r>
      <w:r w:rsidRPr="00E105F6">
        <w:rPr>
          <w:rFonts w:ascii="Times New Roman" w:hAnsi="Times New Roman"/>
          <w:sz w:val="24"/>
          <w:szCs w:val="24"/>
        </w:rPr>
        <w:t>201</w:t>
      </w:r>
      <w:r w:rsidR="00F13639">
        <w:rPr>
          <w:rFonts w:ascii="Times New Roman" w:hAnsi="Times New Roman"/>
          <w:sz w:val="24"/>
          <w:szCs w:val="24"/>
        </w:rPr>
        <w:t>8</w:t>
      </w:r>
      <w:r w:rsidRPr="00E105F6">
        <w:rPr>
          <w:rFonts w:ascii="Times New Roman" w:hAnsi="Times New Roman"/>
          <w:sz w:val="24"/>
          <w:szCs w:val="24"/>
        </w:rPr>
        <w:t xml:space="preserve"> ГОДА</w:t>
      </w:r>
    </w:p>
    <w:p w:rsidR="006C7183" w:rsidRPr="00F85A5E" w:rsidRDefault="006C7183" w:rsidP="006C7183">
      <w:pPr>
        <w:spacing w:before="120" w:after="120"/>
        <w:jc w:val="right"/>
        <w:rPr>
          <w:sz w:val="24"/>
          <w:szCs w:val="24"/>
        </w:rPr>
      </w:pPr>
      <w:r w:rsidRPr="00F85A5E">
        <w:rPr>
          <w:sz w:val="24"/>
          <w:szCs w:val="24"/>
        </w:rPr>
        <w:t>млн. рублей</w:t>
      </w:r>
    </w:p>
    <w:tbl>
      <w:tblPr>
        <w:tblW w:w="5017" w:type="pct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20"/>
        <w:gridCol w:w="1366"/>
        <w:gridCol w:w="1366"/>
        <w:gridCol w:w="1366"/>
        <w:gridCol w:w="1364"/>
      </w:tblGrid>
      <w:tr w:rsidR="006C7183" w:rsidRPr="00BB1866" w:rsidTr="00AE51D3">
        <w:trPr>
          <w:cantSplit/>
          <w:trHeight w:val="64"/>
          <w:tblHeader/>
          <w:jc w:val="right"/>
        </w:trPr>
        <w:tc>
          <w:tcPr>
            <w:tcW w:w="2369" w:type="pct"/>
            <w:vMerge w:val="restart"/>
            <w:vAlign w:val="bottom"/>
          </w:tcPr>
          <w:p w:rsidR="006C7183" w:rsidRPr="00BB1866" w:rsidRDefault="006C7183" w:rsidP="00912581">
            <w:pPr>
              <w:spacing w:before="60" w:after="60"/>
              <w:ind w:right="-113"/>
              <w:rPr>
                <w:sz w:val="24"/>
                <w:szCs w:val="24"/>
              </w:rPr>
            </w:pPr>
          </w:p>
        </w:tc>
        <w:tc>
          <w:tcPr>
            <w:tcW w:w="1316" w:type="pct"/>
            <w:gridSpan w:val="2"/>
          </w:tcPr>
          <w:p w:rsidR="006C7183" w:rsidRPr="00BB1866" w:rsidRDefault="006C7183" w:rsidP="00912581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Абсолютные данные</w:t>
            </w:r>
            <w:r w:rsidRPr="00BB1866">
              <w:rPr>
                <w:sz w:val="24"/>
                <w:szCs w:val="24"/>
              </w:rPr>
              <w:br/>
              <w:t>2018</w:t>
            </w:r>
          </w:p>
        </w:tc>
        <w:tc>
          <w:tcPr>
            <w:tcW w:w="1316" w:type="pct"/>
            <w:gridSpan w:val="2"/>
            <w:vAlign w:val="bottom"/>
          </w:tcPr>
          <w:p w:rsidR="006C7183" w:rsidRPr="00BB1866" w:rsidRDefault="006C7183" w:rsidP="00912581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B1866">
              <w:rPr>
                <w:sz w:val="24"/>
                <w:szCs w:val="24"/>
              </w:rPr>
              <w:t>В</w:t>
            </w:r>
            <w:proofErr w:type="gramEnd"/>
            <w:r w:rsidRPr="00BB1866">
              <w:rPr>
                <w:sz w:val="24"/>
                <w:szCs w:val="24"/>
              </w:rPr>
              <w:t xml:space="preserve"> % к </w:t>
            </w:r>
            <w:r w:rsidR="00F85A5E">
              <w:rPr>
                <w:sz w:val="24"/>
                <w:szCs w:val="24"/>
              </w:rPr>
              <w:br/>
            </w:r>
            <w:r w:rsidRPr="00BB1866">
              <w:rPr>
                <w:sz w:val="24"/>
                <w:szCs w:val="24"/>
              </w:rPr>
              <w:t xml:space="preserve">соответствующему </w:t>
            </w:r>
            <w:r w:rsidR="00F85A5E">
              <w:rPr>
                <w:sz w:val="24"/>
                <w:szCs w:val="24"/>
              </w:rPr>
              <w:br/>
            </w:r>
            <w:r w:rsidRPr="00BB1866">
              <w:rPr>
                <w:sz w:val="24"/>
                <w:szCs w:val="24"/>
              </w:rPr>
              <w:t>периоду 2017</w:t>
            </w:r>
          </w:p>
        </w:tc>
      </w:tr>
      <w:tr w:rsidR="006C7183" w:rsidRPr="00BB1866" w:rsidTr="00AE51D3">
        <w:trPr>
          <w:cantSplit/>
          <w:trHeight w:val="64"/>
          <w:tblHeader/>
          <w:jc w:val="right"/>
        </w:trPr>
        <w:tc>
          <w:tcPr>
            <w:tcW w:w="2369" w:type="pct"/>
            <w:vMerge/>
            <w:vAlign w:val="bottom"/>
          </w:tcPr>
          <w:p w:rsidR="006C7183" w:rsidRPr="00BB1866" w:rsidRDefault="006C7183" w:rsidP="00912581">
            <w:pPr>
              <w:spacing w:before="60" w:after="60"/>
              <w:ind w:right="-113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6C7183" w:rsidRPr="00BB1866" w:rsidRDefault="006C7183" w:rsidP="00912581">
            <w:pPr>
              <w:tabs>
                <w:tab w:val="left" w:pos="240"/>
                <w:tab w:val="center" w:pos="58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декабрь</w:t>
            </w:r>
          </w:p>
        </w:tc>
        <w:tc>
          <w:tcPr>
            <w:tcW w:w="658" w:type="pct"/>
            <w:vAlign w:val="bottom"/>
          </w:tcPr>
          <w:p w:rsidR="006C7183" w:rsidRPr="00BB1866" w:rsidRDefault="006C7183" w:rsidP="0091258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 xml:space="preserve">январь - </w:t>
            </w:r>
            <w:r w:rsidRPr="00BB1866">
              <w:rPr>
                <w:sz w:val="24"/>
                <w:szCs w:val="24"/>
              </w:rPr>
              <w:br/>
              <w:t>декабрь</w:t>
            </w:r>
          </w:p>
        </w:tc>
        <w:tc>
          <w:tcPr>
            <w:tcW w:w="658" w:type="pct"/>
          </w:tcPr>
          <w:p w:rsidR="006C7183" w:rsidRPr="00BB1866" w:rsidRDefault="006C7183" w:rsidP="00912581">
            <w:pPr>
              <w:spacing w:before="60" w:after="60"/>
              <w:ind w:left="113"/>
              <w:jc w:val="center"/>
              <w:rPr>
                <w:b/>
                <w:bCs/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декабрю</w:t>
            </w:r>
          </w:p>
        </w:tc>
        <w:tc>
          <w:tcPr>
            <w:tcW w:w="658" w:type="pct"/>
          </w:tcPr>
          <w:p w:rsidR="006C7183" w:rsidRPr="00BB1866" w:rsidRDefault="006C7183" w:rsidP="0091258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январю -</w:t>
            </w:r>
            <w:r w:rsidRPr="00BB1866">
              <w:rPr>
                <w:sz w:val="24"/>
                <w:szCs w:val="24"/>
              </w:rPr>
              <w:br/>
              <w:t>декабрю</w:t>
            </w:r>
          </w:p>
        </w:tc>
      </w:tr>
      <w:tr w:rsidR="006C7183" w:rsidRPr="00BB1866" w:rsidTr="00223E93">
        <w:trPr>
          <w:cantSplit/>
          <w:jc w:val="right"/>
        </w:trPr>
        <w:tc>
          <w:tcPr>
            <w:tcW w:w="2369" w:type="pct"/>
            <w:vAlign w:val="bottom"/>
          </w:tcPr>
          <w:p w:rsidR="006C7183" w:rsidRPr="00BB1866" w:rsidRDefault="006C7183" w:rsidP="00223E93">
            <w:pPr>
              <w:spacing w:before="60" w:after="60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 xml:space="preserve">Индекс промышленного производства, % </w:t>
            </w:r>
          </w:p>
        </w:tc>
        <w:tc>
          <w:tcPr>
            <w:tcW w:w="658" w:type="pct"/>
            <w:vAlign w:val="bottom"/>
          </w:tcPr>
          <w:p w:rsidR="006C7183" w:rsidRPr="00BB1866" w:rsidRDefault="006C7183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F85A5E">
              <w:rPr>
                <w:sz w:val="24"/>
                <w:szCs w:val="24"/>
              </w:rPr>
              <w:t>125</w:t>
            </w:r>
            <w:r w:rsidRPr="00BB1866">
              <w:rPr>
                <w:sz w:val="24"/>
                <w:szCs w:val="24"/>
              </w:rPr>
              <w:t>,</w:t>
            </w:r>
            <w:r w:rsidRPr="00F85A5E">
              <w:rPr>
                <w:sz w:val="24"/>
                <w:szCs w:val="24"/>
              </w:rPr>
              <w:t>6</w:t>
            </w:r>
            <w:r w:rsidRPr="00BB1866">
              <w:rPr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58" w:type="pct"/>
            <w:vAlign w:val="bottom"/>
          </w:tcPr>
          <w:p w:rsidR="006C7183" w:rsidRPr="00BB1866" w:rsidRDefault="006C7183" w:rsidP="0091258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х</w:t>
            </w:r>
          </w:p>
        </w:tc>
        <w:tc>
          <w:tcPr>
            <w:tcW w:w="658" w:type="pct"/>
            <w:vAlign w:val="bottom"/>
          </w:tcPr>
          <w:p w:rsidR="006C7183" w:rsidRPr="00BB1866" w:rsidRDefault="006C7183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108,8</w:t>
            </w:r>
          </w:p>
        </w:tc>
        <w:tc>
          <w:tcPr>
            <w:tcW w:w="658" w:type="pct"/>
            <w:vAlign w:val="bottom"/>
          </w:tcPr>
          <w:p w:rsidR="006C7183" w:rsidRPr="00BB1866" w:rsidRDefault="006C7183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101,8</w:t>
            </w:r>
          </w:p>
        </w:tc>
      </w:tr>
      <w:tr w:rsidR="006C7183" w:rsidRPr="00BB1866" w:rsidTr="00223E93">
        <w:trPr>
          <w:cantSplit/>
          <w:jc w:val="right"/>
        </w:trPr>
        <w:tc>
          <w:tcPr>
            <w:tcW w:w="2369" w:type="pct"/>
            <w:vAlign w:val="bottom"/>
          </w:tcPr>
          <w:p w:rsidR="006C7183" w:rsidRPr="00BB1866" w:rsidRDefault="006C7183" w:rsidP="00223E93">
            <w:pPr>
              <w:spacing w:before="60" w:after="60"/>
              <w:ind w:left="185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 xml:space="preserve">добыча полезных ископаемых </w:t>
            </w:r>
          </w:p>
        </w:tc>
        <w:tc>
          <w:tcPr>
            <w:tcW w:w="658" w:type="pct"/>
            <w:vAlign w:val="bottom"/>
          </w:tcPr>
          <w:p w:rsidR="006C7183" w:rsidRPr="00BB1866" w:rsidRDefault="006C7183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  <w:vertAlign w:val="superscript"/>
              </w:rPr>
              <w:t xml:space="preserve"> </w:t>
            </w:r>
            <w:r w:rsidRPr="00BB1866">
              <w:rPr>
                <w:sz w:val="24"/>
                <w:szCs w:val="24"/>
              </w:rPr>
              <w:t>107,6</w:t>
            </w:r>
            <w:r w:rsidRPr="00BB1866">
              <w:rPr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58" w:type="pct"/>
            <w:vAlign w:val="bottom"/>
          </w:tcPr>
          <w:p w:rsidR="006C7183" w:rsidRPr="00BB1866" w:rsidRDefault="006C7183" w:rsidP="0091258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х</w:t>
            </w:r>
          </w:p>
        </w:tc>
        <w:tc>
          <w:tcPr>
            <w:tcW w:w="658" w:type="pct"/>
            <w:vAlign w:val="bottom"/>
          </w:tcPr>
          <w:p w:rsidR="006C7183" w:rsidRPr="00BB1866" w:rsidRDefault="006C7183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104,9</w:t>
            </w:r>
          </w:p>
        </w:tc>
        <w:tc>
          <w:tcPr>
            <w:tcW w:w="658" w:type="pct"/>
            <w:vAlign w:val="bottom"/>
          </w:tcPr>
          <w:p w:rsidR="006C7183" w:rsidRPr="00BB1866" w:rsidRDefault="006C7183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96,8</w:t>
            </w:r>
          </w:p>
        </w:tc>
      </w:tr>
      <w:tr w:rsidR="006C7183" w:rsidRPr="00BB1866" w:rsidTr="00223E93">
        <w:trPr>
          <w:cantSplit/>
          <w:jc w:val="right"/>
        </w:trPr>
        <w:tc>
          <w:tcPr>
            <w:tcW w:w="2369" w:type="pct"/>
            <w:vAlign w:val="bottom"/>
          </w:tcPr>
          <w:p w:rsidR="006C7183" w:rsidRPr="00BB1866" w:rsidRDefault="006C7183" w:rsidP="00223E93">
            <w:pPr>
              <w:spacing w:before="60" w:after="60"/>
              <w:ind w:left="185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658" w:type="pct"/>
            <w:vAlign w:val="bottom"/>
          </w:tcPr>
          <w:p w:rsidR="006C7183" w:rsidRPr="00BB1866" w:rsidRDefault="006C7183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129,0</w:t>
            </w:r>
            <w:r w:rsidRPr="00BB1866">
              <w:rPr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58" w:type="pct"/>
            <w:vAlign w:val="bottom"/>
          </w:tcPr>
          <w:p w:rsidR="006C7183" w:rsidRPr="00BB1866" w:rsidRDefault="006C7183" w:rsidP="0091258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х</w:t>
            </w:r>
          </w:p>
        </w:tc>
        <w:tc>
          <w:tcPr>
            <w:tcW w:w="658" w:type="pct"/>
            <w:vAlign w:val="bottom"/>
          </w:tcPr>
          <w:p w:rsidR="006C7183" w:rsidRPr="00BB1866" w:rsidRDefault="006C7183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108,9</w:t>
            </w:r>
          </w:p>
        </w:tc>
        <w:tc>
          <w:tcPr>
            <w:tcW w:w="658" w:type="pct"/>
            <w:vAlign w:val="bottom"/>
          </w:tcPr>
          <w:p w:rsidR="006C7183" w:rsidRPr="00BB1866" w:rsidRDefault="006C7183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101,5</w:t>
            </w:r>
          </w:p>
        </w:tc>
      </w:tr>
      <w:tr w:rsidR="006C7183" w:rsidRPr="00BB1866" w:rsidTr="00223E93">
        <w:trPr>
          <w:cantSplit/>
          <w:jc w:val="right"/>
        </w:trPr>
        <w:tc>
          <w:tcPr>
            <w:tcW w:w="2369" w:type="pct"/>
            <w:vAlign w:val="bottom"/>
          </w:tcPr>
          <w:p w:rsidR="006C7183" w:rsidRPr="00BB1866" w:rsidRDefault="006C7183" w:rsidP="00223E93">
            <w:pPr>
              <w:spacing w:before="60" w:after="60"/>
              <w:ind w:left="185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58" w:type="pct"/>
            <w:vAlign w:val="bottom"/>
          </w:tcPr>
          <w:p w:rsidR="006C7183" w:rsidRPr="00BB1866" w:rsidRDefault="006C7183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123,3</w:t>
            </w:r>
            <w:r w:rsidRPr="00BB1866">
              <w:rPr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58" w:type="pct"/>
            <w:vAlign w:val="bottom"/>
          </w:tcPr>
          <w:p w:rsidR="006C7183" w:rsidRPr="00BB1866" w:rsidRDefault="006C7183" w:rsidP="0091258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х</w:t>
            </w:r>
          </w:p>
        </w:tc>
        <w:tc>
          <w:tcPr>
            <w:tcW w:w="658" w:type="pct"/>
            <w:vAlign w:val="bottom"/>
          </w:tcPr>
          <w:p w:rsidR="006C7183" w:rsidRPr="00BB1866" w:rsidRDefault="006C7183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109,4</w:t>
            </w:r>
          </w:p>
        </w:tc>
        <w:tc>
          <w:tcPr>
            <w:tcW w:w="658" w:type="pct"/>
            <w:vAlign w:val="bottom"/>
          </w:tcPr>
          <w:p w:rsidR="006C7183" w:rsidRPr="00BB1866" w:rsidRDefault="006C7183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104,0</w:t>
            </w:r>
          </w:p>
        </w:tc>
      </w:tr>
      <w:tr w:rsidR="006C7183" w:rsidRPr="00BB1866" w:rsidTr="00223E93">
        <w:trPr>
          <w:cantSplit/>
          <w:jc w:val="right"/>
        </w:trPr>
        <w:tc>
          <w:tcPr>
            <w:tcW w:w="2369" w:type="pct"/>
            <w:vAlign w:val="bottom"/>
          </w:tcPr>
          <w:p w:rsidR="006C7183" w:rsidRPr="00BB1866" w:rsidRDefault="006C7183" w:rsidP="00223E93">
            <w:pPr>
              <w:spacing w:before="60" w:after="60"/>
              <w:ind w:left="185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водоснабжение; водоотведение, организ</w:t>
            </w:r>
            <w:r w:rsidRPr="00BB1866">
              <w:rPr>
                <w:sz w:val="24"/>
                <w:szCs w:val="24"/>
              </w:rPr>
              <w:t>а</w:t>
            </w:r>
            <w:r w:rsidRPr="00BB1866">
              <w:rPr>
                <w:sz w:val="24"/>
                <w:szCs w:val="24"/>
              </w:rPr>
              <w:t>ция сбора и утилизации отходов, деятел</w:t>
            </w:r>
            <w:r w:rsidRPr="00BB1866">
              <w:rPr>
                <w:sz w:val="24"/>
                <w:szCs w:val="24"/>
              </w:rPr>
              <w:t>ь</w:t>
            </w:r>
            <w:r w:rsidRPr="00BB1866">
              <w:rPr>
                <w:sz w:val="24"/>
                <w:szCs w:val="24"/>
              </w:rPr>
              <w:t>ность по ликвидации загрязнений</w:t>
            </w:r>
          </w:p>
        </w:tc>
        <w:tc>
          <w:tcPr>
            <w:tcW w:w="658" w:type="pct"/>
            <w:vAlign w:val="bottom"/>
          </w:tcPr>
          <w:p w:rsidR="006C7183" w:rsidRPr="00BB1866" w:rsidRDefault="006C7183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95,2</w:t>
            </w:r>
            <w:r w:rsidRPr="00BB1866">
              <w:rPr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58" w:type="pct"/>
            <w:vAlign w:val="bottom"/>
          </w:tcPr>
          <w:p w:rsidR="006C7183" w:rsidRPr="00BB1866" w:rsidRDefault="006C7183" w:rsidP="00912581">
            <w:pPr>
              <w:tabs>
                <w:tab w:val="left" w:pos="1064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х</w:t>
            </w:r>
          </w:p>
        </w:tc>
        <w:tc>
          <w:tcPr>
            <w:tcW w:w="658" w:type="pct"/>
            <w:vAlign w:val="bottom"/>
          </w:tcPr>
          <w:p w:rsidR="006C7183" w:rsidRPr="00BB1866" w:rsidRDefault="006C7183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109,8</w:t>
            </w:r>
          </w:p>
        </w:tc>
        <w:tc>
          <w:tcPr>
            <w:tcW w:w="658" w:type="pct"/>
            <w:vAlign w:val="bottom"/>
          </w:tcPr>
          <w:p w:rsidR="006C7183" w:rsidRPr="00BB1866" w:rsidRDefault="006C7183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109,2</w:t>
            </w:r>
          </w:p>
        </w:tc>
      </w:tr>
      <w:tr w:rsidR="006C7183" w:rsidRPr="00BB1866" w:rsidTr="00223E93">
        <w:trPr>
          <w:cantSplit/>
          <w:trHeight w:val="64"/>
          <w:jc w:val="right"/>
        </w:trPr>
        <w:tc>
          <w:tcPr>
            <w:tcW w:w="2369" w:type="pct"/>
            <w:vAlign w:val="bottom"/>
          </w:tcPr>
          <w:p w:rsidR="006C7183" w:rsidRPr="00BB1866" w:rsidRDefault="006C7183" w:rsidP="00223E93">
            <w:pPr>
              <w:spacing w:before="60" w:after="60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по “чистым” видам </w:t>
            </w:r>
            <w:r w:rsidR="00AE51D3">
              <w:rPr>
                <w:sz w:val="24"/>
                <w:szCs w:val="24"/>
              </w:rPr>
              <w:br/>
            </w:r>
            <w:r w:rsidRPr="00BB1866">
              <w:rPr>
                <w:sz w:val="24"/>
                <w:szCs w:val="24"/>
              </w:rPr>
              <w:t xml:space="preserve">деятельности: </w:t>
            </w:r>
            <w:r w:rsidRPr="00BB1866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58" w:type="pct"/>
            <w:vAlign w:val="bottom"/>
          </w:tcPr>
          <w:p w:rsidR="006C7183" w:rsidRPr="00BB1866" w:rsidRDefault="006C7183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44696,6</w:t>
            </w:r>
          </w:p>
        </w:tc>
        <w:tc>
          <w:tcPr>
            <w:tcW w:w="658" w:type="pct"/>
            <w:vAlign w:val="bottom"/>
          </w:tcPr>
          <w:p w:rsidR="006C7183" w:rsidRPr="00BB1866" w:rsidRDefault="006C7183" w:rsidP="00F85A5E">
            <w:pPr>
              <w:tabs>
                <w:tab w:val="left" w:pos="1064"/>
              </w:tabs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299903,6</w:t>
            </w:r>
          </w:p>
        </w:tc>
        <w:tc>
          <w:tcPr>
            <w:tcW w:w="658" w:type="pct"/>
            <w:vAlign w:val="bottom"/>
          </w:tcPr>
          <w:p w:rsidR="006C7183" w:rsidRPr="00BB1866" w:rsidRDefault="006C7183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77,5</w:t>
            </w:r>
          </w:p>
        </w:tc>
        <w:tc>
          <w:tcPr>
            <w:tcW w:w="658" w:type="pct"/>
            <w:vAlign w:val="bottom"/>
          </w:tcPr>
          <w:p w:rsidR="006C7183" w:rsidRPr="00BB1866" w:rsidRDefault="006C7183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101,2</w:t>
            </w:r>
          </w:p>
        </w:tc>
      </w:tr>
      <w:tr w:rsidR="006C7183" w:rsidRPr="00BB1866" w:rsidTr="00223E93">
        <w:trPr>
          <w:cantSplit/>
          <w:jc w:val="right"/>
        </w:trPr>
        <w:tc>
          <w:tcPr>
            <w:tcW w:w="2369" w:type="pct"/>
            <w:vAlign w:val="bottom"/>
          </w:tcPr>
          <w:p w:rsidR="006C7183" w:rsidRPr="00BB1866" w:rsidRDefault="006C7183" w:rsidP="00223E93">
            <w:pPr>
              <w:spacing w:before="60" w:after="60"/>
              <w:ind w:left="185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 xml:space="preserve">добыча полезных ископаемых </w:t>
            </w:r>
          </w:p>
        </w:tc>
        <w:tc>
          <w:tcPr>
            <w:tcW w:w="658" w:type="pct"/>
            <w:vAlign w:val="bottom"/>
          </w:tcPr>
          <w:p w:rsidR="006C7183" w:rsidRPr="00BB1866" w:rsidRDefault="006C7183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643,2</w:t>
            </w:r>
          </w:p>
        </w:tc>
        <w:tc>
          <w:tcPr>
            <w:tcW w:w="658" w:type="pct"/>
            <w:vAlign w:val="bottom"/>
          </w:tcPr>
          <w:p w:rsidR="006C7183" w:rsidRPr="00BB1866" w:rsidRDefault="006C7183" w:rsidP="00F85A5E">
            <w:pPr>
              <w:tabs>
                <w:tab w:val="left" w:pos="1064"/>
              </w:tabs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7935,8</w:t>
            </w:r>
          </w:p>
        </w:tc>
        <w:tc>
          <w:tcPr>
            <w:tcW w:w="658" w:type="pct"/>
            <w:vAlign w:val="bottom"/>
          </w:tcPr>
          <w:p w:rsidR="006C7183" w:rsidRPr="00BB1866" w:rsidRDefault="006C7183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103,4</w:t>
            </w:r>
          </w:p>
        </w:tc>
        <w:tc>
          <w:tcPr>
            <w:tcW w:w="658" w:type="pct"/>
            <w:vAlign w:val="bottom"/>
          </w:tcPr>
          <w:p w:rsidR="006C7183" w:rsidRPr="00BB1866" w:rsidRDefault="006C7183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114,5</w:t>
            </w:r>
          </w:p>
        </w:tc>
      </w:tr>
      <w:tr w:rsidR="006C7183" w:rsidRPr="00BB1866" w:rsidTr="00223E93">
        <w:trPr>
          <w:cantSplit/>
          <w:jc w:val="right"/>
        </w:trPr>
        <w:tc>
          <w:tcPr>
            <w:tcW w:w="2369" w:type="pct"/>
            <w:vAlign w:val="bottom"/>
          </w:tcPr>
          <w:p w:rsidR="006C7183" w:rsidRPr="00BB1866" w:rsidRDefault="006C7183" w:rsidP="00223E93">
            <w:pPr>
              <w:spacing w:before="60" w:after="60"/>
              <w:ind w:left="185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658" w:type="pct"/>
            <w:vAlign w:val="bottom"/>
          </w:tcPr>
          <w:p w:rsidR="006C7183" w:rsidRPr="00BB1866" w:rsidRDefault="006C7183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39939,1</w:t>
            </w:r>
          </w:p>
        </w:tc>
        <w:tc>
          <w:tcPr>
            <w:tcW w:w="658" w:type="pct"/>
            <w:vAlign w:val="bottom"/>
          </w:tcPr>
          <w:p w:rsidR="006C7183" w:rsidRPr="00BB1866" w:rsidRDefault="006C7183" w:rsidP="00F85A5E">
            <w:pPr>
              <w:tabs>
                <w:tab w:val="left" w:pos="1064"/>
              </w:tabs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254559,2</w:t>
            </w:r>
          </w:p>
        </w:tc>
        <w:tc>
          <w:tcPr>
            <w:tcW w:w="658" w:type="pct"/>
            <w:vAlign w:val="bottom"/>
          </w:tcPr>
          <w:p w:rsidR="006C7183" w:rsidRPr="00BB1866" w:rsidRDefault="006C7183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74,9</w:t>
            </w:r>
          </w:p>
        </w:tc>
        <w:tc>
          <w:tcPr>
            <w:tcW w:w="658" w:type="pct"/>
            <w:vAlign w:val="bottom"/>
          </w:tcPr>
          <w:p w:rsidR="006C7183" w:rsidRPr="00BB1866" w:rsidRDefault="006C7183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99,6</w:t>
            </w:r>
          </w:p>
        </w:tc>
      </w:tr>
      <w:tr w:rsidR="006C7183" w:rsidRPr="00BB1866" w:rsidTr="00223E93">
        <w:trPr>
          <w:cantSplit/>
          <w:jc w:val="right"/>
        </w:trPr>
        <w:tc>
          <w:tcPr>
            <w:tcW w:w="2369" w:type="pct"/>
            <w:vAlign w:val="bottom"/>
          </w:tcPr>
          <w:p w:rsidR="006C7183" w:rsidRPr="00BB1866" w:rsidRDefault="006C7183" w:rsidP="00223E93">
            <w:pPr>
              <w:spacing w:before="60" w:after="60"/>
              <w:ind w:left="185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58" w:type="pct"/>
            <w:vAlign w:val="bottom"/>
          </w:tcPr>
          <w:p w:rsidR="006C7183" w:rsidRPr="00BB1866" w:rsidRDefault="006C7183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3355,0</w:t>
            </w:r>
          </w:p>
        </w:tc>
        <w:tc>
          <w:tcPr>
            <w:tcW w:w="658" w:type="pct"/>
            <w:vAlign w:val="bottom"/>
          </w:tcPr>
          <w:p w:rsidR="006C7183" w:rsidRPr="00BB1866" w:rsidRDefault="006C7183" w:rsidP="00F85A5E">
            <w:pPr>
              <w:tabs>
                <w:tab w:val="left" w:pos="1064"/>
              </w:tabs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27891,6</w:t>
            </w:r>
          </w:p>
        </w:tc>
        <w:tc>
          <w:tcPr>
            <w:tcW w:w="658" w:type="pct"/>
            <w:vAlign w:val="bottom"/>
          </w:tcPr>
          <w:p w:rsidR="006C7183" w:rsidRPr="00BB1866" w:rsidRDefault="006C7183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111,3</w:t>
            </w:r>
          </w:p>
        </w:tc>
        <w:tc>
          <w:tcPr>
            <w:tcW w:w="658" w:type="pct"/>
            <w:vAlign w:val="bottom"/>
          </w:tcPr>
          <w:p w:rsidR="006C7183" w:rsidRPr="00BB1866" w:rsidRDefault="006C7183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108,9</w:t>
            </w:r>
          </w:p>
        </w:tc>
      </w:tr>
      <w:tr w:rsidR="006C7183" w:rsidRPr="00BB1866" w:rsidTr="00223E93">
        <w:trPr>
          <w:cantSplit/>
          <w:jc w:val="right"/>
        </w:trPr>
        <w:tc>
          <w:tcPr>
            <w:tcW w:w="2369" w:type="pct"/>
            <w:vAlign w:val="bottom"/>
          </w:tcPr>
          <w:p w:rsidR="006C7183" w:rsidRPr="00BB1866" w:rsidRDefault="006C7183" w:rsidP="00223E93">
            <w:pPr>
              <w:spacing w:before="60" w:after="60"/>
              <w:ind w:left="185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водоснабжение; водоотведение, организ</w:t>
            </w:r>
            <w:r w:rsidRPr="00BB1866">
              <w:rPr>
                <w:sz w:val="24"/>
                <w:szCs w:val="24"/>
              </w:rPr>
              <w:t>а</w:t>
            </w:r>
            <w:r w:rsidRPr="00BB1866">
              <w:rPr>
                <w:sz w:val="24"/>
                <w:szCs w:val="24"/>
              </w:rPr>
              <w:t>ция сбора и утилизации отходов, деятел</w:t>
            </w:r>
            <w:r w:rsidRPr="00BB1866">
              <w:rPr>
                <w:sz w:val="24"/>
                <w:szCs w:val="24"/>
              </w:rPr>
              <w:t>ь</w:t>
            </w:r>
            <w:r w:rsidRPr="00BB1866">
              <w:rPr>
                <w:sz w:val="24"/>
                <w:szCs w:val="24"/>
              </w:rPr>
              <w:t>ность по ликвидации загрязнений</w:t>
            </w:r>
          </w:p>
        </w:tc>
        <w:tc>
          <w:tcPr>
            <w:tcW w:w="658" w:type="pct"/>
            <w:vAlign w:val="bottom"/>
          </w:tcPr>
          <w:p w:rsidR="006C7183" w:rsidRPr="00BB1866" w:rsidRDefault="006C7183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759,3</w:t>
            </w:r>
          </w:p>
        </w:tc>
        <w:tc>
          <w:tcPr>
            <w:tcW w:w="658" w:type="pct"/>
            <w:vAlign w:val="bottom"/>
          </w:tcPr>
          <w:p w:rsidR="006C7183" w:rsidRPr="00BB1866" w:rsidRDefault="006C7183" w:rsidP="00F85A5E">
            <w:pPr>
              <w:tabs>
                <w:tab w:val="left" w:pos="1064"/>
              </w:tabs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9517,0</w:t>
            </w:r>
          </w:p>
        </w:tc>
        <w:tc>
          <w:tcPr>
            <w:tcW w:w="658" w:type="pct"/>
            <w:vAlign w:val="bottom"/>
          </w:tcPr>
          <w:p w:rsidR="006C7183" w:rsidRPr="00BB1866" w:rsidRDefault="006C7183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111,4</w:t>
            </w:r>
          </w:p>
        </w:tc>
        <w:tc>
          <w:tcPr>
            <w:tcW w:w="658" w:type="pct"/>
            <w:vAlign w:val="bottom"/>
          </w:tcPr>
          <w:p w:rsidR="006C7183" w:rsidRPr="00BB1866" w:rsidRDefault="006C7183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115,6</w:t>
            </w:r>
          </w:p>
        </w:tc>
      </w:tr>
      <w:tr w:rsidR="00785A17" w:rsidRPr="00785A17" w:rsidTr="00223E93">
        <w:trPr>
          <w:cantSplit/>
          <w:jc w:val="right"/>
        </w:trPr>
        <w:tc>
          <w:tcPr>
            <w:tcW w:w="2369" w:type="pct"/>
            <w:vAlign w:val="bottom"/>
          </w:tcPr>
          <w:p w:rsidR="00785A17" w:rsidRPr="00223E93" w:rsidRDefault="00785A17" w:rsidP="00223E93">
            <w:pPr>
              <w:spacing w:before="60" w:after="60"/>
              <w:ind w:right="-113"/>
              <w:rPr>
                <w:sz w:val="24"/>
                <w:szCs w:val="24"/>
                <w:vertAlign w:val="superscript"/>
              </w:rPr>
            </w:pPr>
            <w:r w:rsidRPr="00223E93">
              <w:rPr>
                <w:sz w:val="24"/>
                <w:szCs w:val="24"/>
              </w:rPr>
              <w:t xml:space="preserve">Объем выпущенной продукции сельского </w:t>
            </w:r>
            <w:r w:rsidR="00AE51D3" w:rsidRPr="00223E93">
              <w:rPr>
                <w:sz w:val="24"/>
                <w:szCs w:val="24"/>
              </w:rPr>
              <w:br/>
            </w:r>
            <w:r w:rsidRPr="00223E93">
              <w:rPr>
                <w:sz w:val="24"/>
                <w:szCs w:val="24"/>
              </w:rPr>
              <w:t>хозяйства</w:t>
            </w:r>
            <w:r w:rsidR="00223E93">
              <w:rPr>
                <w:sz w:val="24"/>
                <w:szCs w:val="24"/>
              </w:rPr>
              <w:t xml:space="preserve"> </w:t>
            </w:r>
            <w:r w:rsidR="00223E93"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658" w:type="pct"/>
            <w:vAlign w:val="bottom"/>
          </w:tcPr>
          <w:p w:rsidR="00785A17" w:rsidRPr="00223E93" w:rsidRDefault="00785A17" w:rsidP="00785A1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23E93">
              <w:rPr>
                <w:sz w:val="24"/>
                <w:szCs w:val="24"/>
              </w:rPr>
              <w:t>х</w:t>
            </w:r>
          </w:p>
        </w:tc>
        <w:tc>
          <w:tcPr>
            <w:tcW w:w="658" w:type="pct"/>
            <w:vAlign w:val="bottom"/>
          </w:tcPr>
          <w:p w:rsidR="00785A17" w:rsidRPr="00223E93" w:rsidRDefault="00223E93" w:rsidP="00912581">
            <w:pPr>
              <w:tabs>
                <w:tab w:val="left" w:pos="1064"/>
              </w:tabs>
              <w:spacing w:before="60" w:after="60"/>
              <w:ind w:right="219"/>
              <w:jc w:val="right"/>
              <w:rPr>
                <w:sz w:val="24"/>
                <w:szCs w:val="24"/>
              </w:rPr>
            </w:pPr>
            <w:r w:rsidRPr="00223E93">
              <w:rPr>
                <w:sz w:val="24"/>
                <w:szCs w:val="24"/>
              </w:rPr>
              <w:t>33477,4</w:t>
            </w:r>
          </w:p>
        </w:tc>
        <w:tc>
          <w:tcPr>
            <w:tcW w:w="658" w:type="pct"/>
            <w:vAlign w:val="bottom"/>
          </w:tcPr>
          <w:p w:rsidR="00785A17" w:rsidRPr="00223E93" w:rsidRDefault="00785A17" w:rsidP="00785A1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23E93">
              <w:rPr>
                <w:sz w:val="24"/>
                <w:szCs w:val="24"/>
              </w:rPr>
              <w:t>х</w:t>
            </w:r>
          </w:p>
        </w:tc>
        <w:tc>
          <w:tcPr>
            <w:tcW w:w="658" w:type="pct"/>
            <w:vAlign w:val="bottom"/>
          </w:tcPr>
          <w:p w:rsidR="00785A17" w:rsidRPr="00223E93" w:rsidRDefault="00223E93" w:rsidP="00912581">
            <w:pPr>
              <w:tabs>
                <w:tab w:val="left" w:pos="1064"/>
              </w:tabs>
              <w:spacing w:before="60" w:after="60"/>
              <w:ind w:right="219"/>
              <w:jc w:val="right"/>
              <w:rPr>
                <w:sz w:val="24"/>
                <w:szCs w:val="24"/>
              </w:rPr>
            </w:pPr>
            <w:r w:rsidRPr="00223E93">
              <w:rPr>
                <w:sz w:val="24"/>
                <w:szCs w:val="24"/>
              </w:rPr>
              <w:t>96,9</w:t>
            </w:r>
          </w:p>
        </w:tc>
      </w:tr>
      <w:tr w:rsidR="00785A17" w:rsidRPr="00BB1866" w:rsidTr="00223E93">
        <w:trPr>
          <w:cantSplit/>
          <w:jc w:val="right"/>
        </w:trPr>
        <w:tc>
          <w:tcPr>
            <w:tcW w:w="2369" w:type="pct"/>
            <w:vAlign w:val="bottom"/>
          </w:tcPr>
          <w:p w:rsidR="00785A17" w:rsidRPr="00BB1866" w:rsidRDefault="00785A17" w:rsidP="00223E93">
            <w:pPr>
              <w:spacing w:before="60" w:after="60"/>
              <w:ind w:left="198" w:right="-113" w:hanging="198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spacing w:before="60" w:after="60"/>
              <w:ind w:right="142"/>
              <w:jc w:val="right"/>
              <w:rPr>
                <w:color w:val="000000"/>
                <w:sz w:val="24"/>
                <w:szCs w:val="24"/>
              </w:rPr>
            </w:pPr>
            <w:r w:rsidRPr="00BB1866">
              <w:rPr>
                <w:color w:val="000000"/>
                <w:sz w:val="24"/>
                <w:szCs w:val="24"/>
              </w:rPr>
              <w:t>18708,0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tabs>
                <w:tab w:val="left" w:pos="1064"/>
              </w:tabs>
              <w:spacing w:before="60" w:after="60"/>
              <w:ind w:right="142"/>
              <w:jc w:val="right"/>
              <w:rPr>
                <w:color w:val="000000"/>
                <w:sz w:val="24"/>
                <w:szCs w:val="24"/>
              </w:rPr>
            </w:pPr>
            <w:r w:rsidRPr="00BB1866">
              <w:rPr>
                <w:color w:val="000000"/>
                <w:sz w:val="24"/>
                <w:szCs w:val="24"/>
              </w:rPr>
              <w:t>185668,1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tabs>
                <w:tab w:val="left" w:pos="1064"/>
              </w:tabs>
              <w:spacing w:before="60" w:after="60"/>
              <w:ind w:right="142"/>
              <w:jc w:val="right"/>
              <w:rPr>
                <w:color w:val="000000"/>
                <w:sz w:val="24"/>
                <w:szCs w:val="24"/>
              </w:rPr>
            </w:pPr>
            <w:r w:rsidRPr="00BB1866"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tabs>
                <w:tab w:val="left" w:pos="1064"/>
              </w:tabs>
              <w:spacing w:before="60" w:after="60"/>
              <w:ind w:right="142"/>
              <w:jc w:val="right"/>
              <w:rPr>
                <w:color w:val="000000"/>
                <w:sz w:val="24"/>
                <w:szCs w:val="24"/>
              </w:rPr>
            </w:pPr>
            <w:r w:rsidRPr="00BB1866">
              <w:rPr>
                <w:color w:val="000000"/>
                <w:sz w:val="24"/>
                <w:szCs w:val="24"/>
              </w:rPr>
              <w:t>101,3</w:t>
            </w:r>
          </w:p>
        </w:tc>
      </w:tr>
      <w:tr w:rsidR="00785A17" w:rsidRPr="00BB1866" w:rsidTr="00223E93">
        <w:trPr>
          <w:cantSplit/>
          <w:jc w:val="right"/>
        </w:trPr>
        <w:tc>
          <w:tcPr>
            <w:tcW w:w="2369" w:type="pct"/>
            <w:vAlign w:val="bottom"/>
          </w:tcPr>
          <w:p w:rsidR="00785A17" w:rsidRPr="00BB1866" w:rsidRDefault="00785A17" w:rsidP="00223E93">
            <w:pPr>
              <w:spacing w:before="60" w:after="60"/>
              <w:ind w:right="-113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 xml:space="preserve">Оборот общественного питания  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580,4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tabs>
                <w:tab w:val="left" w:pos="1064"/>
              </w:tabs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6147,5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tabs>
                <w:tab w:val="left" w:pos="1064"/>
              </w:tabs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102,5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tabs>
                <w:tab w:val="left" w:pos="1064"/>
              </w:tabs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101,3</w:t>
            </w:r>
          </w:p>
        </w:tc>
      </w:tr>
      <w:tr w:rsidR="00785A17" w:rsidRPr="00BB1866" w:rsidTr="00223E93">
        <w:trPr>
          <w:cantSplit/>
          <w:jc w:val="right"/>
        </w:trPr>
        <w:tc>
          <w:tcPr>
            <w:tcW w:w="2369" w:type="pct"/>
            <w:vAlign w:val="bottom"/>
          </w:tcPr>
          <w:p w:rsidR="00785A17" w:rsidRPr="00BB1866" w:rsidRDefault="00785A17" w:rsidP="00223E93">
            <w:pPr>
              <w:spacing w:before="60" w:after="60"/>
              <w:ind w:right="-113"/>
              <w:rPr>
                <w:color w:val="000000"/>
                <w:sz w:val="24"/>
                <w:szCs w:val="24"/>
              </w:rPr>
            </w:pPr>
            <w:r w:rsidRPr="00BB1866">
              <w:rPr>
                <w:color w:val="000000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spacing w:before="60" w:after="60"/>
              <w:ind w:right="142"/>
              <w:jc w:val="right"/>
              <w:rPr>
                <w:color w:val="000000"/>
                <w:sz w:val="24"/>
                <w:szCs w:val="24"/>
              </w:rPr>
            </w:pPr>
            <w:r w:rsidRPr="00BB1866">
              <w:rPr>
                <w:color w:val="000000"/>
                <w:sz w:val="24"/>
                <w:szCs w:val="24"/>
              </w:rPr>
              <w:t>5281,5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tabs>
                <w:tab w:val="left" w:pos="1064"/>
              </w:tabs>
              <w:spacing w:before="60" w:after="60"/>
              <w:ind w:right="142"/>
              <w:jc w:val="right"/>
              <w:rPr>
                <w:color w:val="000000"/>
                <w:sz w:val="24"/>
                <w:szCs w:val="24"/>
              </w:rPr>
            </w:pPr>
            <w:r w:rsidRPr="00BB1866">
              <w:rPr>
                <w:color w:val="000000"/>
                <w:sz w:val="24"/>
                <w:szCs w:val="24"/>
              </w:rPr>
              <w:t>54274,8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tabs>
                <w:tab w:val="left" w:pos="1064"/>
              </w:tabs>
              <w:spacing w:before="60" w:after="60"/>
              <w:ind w:right="142"/>
              <w:jc w:val="right"/>
              <w:rPr>
                <w:color w:val="000000"/>
                <w:sz w:val="24"/>
                <w:szCs w:val="24"/>
              </w:rPr>
            </w:pPr>
            <w:r w:rsidRPr="00BB1866">
              <w:rPr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tabs>
                <w:tab w:val="left" w:pos="1064"/>
              </w:tabs>
              <w:spacing w:before="60" w:after="60"/>
              <w:ind w:right="142"/>
              <w:jc w:val="right"/>
              <w:rPr>
                <w:color w:val="000000"/>
                <w:sz w:val="24"/>
                <w:szCs w:val="24"/>
              </w:rPr>
            </w:pPr>
            <w:r w:rsidRPr="00BB1866">
              <w:rPr>
                <w:color w:val="000000"/>
                <w:sz w:val="24"/>
                <w:szCs w:val="24"/>
              </w:rPr>
              <w:t>101,6</w:t>
            </w:r>
          </w:p>
        </w:tc>
      </w:tr>
      <w:tr w:rsidR="00785A17" w:rsidRPr="00BB1866" w:rsidTr="00223E93">
        <w:trPr>
          <w:cantSplit/>
          <w:jc w:val="right"/>
        </w:trPr>
        <w:tc>
          <w:tcPr>
            <w:tcW w:w="2369" w:type="pct"/>
            <w:vAlign w:val="bottom"/>
          </w:tcPr>
          <w:p w:rsidR="00785A17" w:rsidRPr="00BB1866" w:rsidRDefault="00785A17" w:rsidP="00223E93">
            <w:pPr>
              <w:spacing w:before="60" w:after="60"/>
              <w:ind w:right="-113"/>
              <w:rPr>
                <w:color w:val="000000"/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Объем работ, выполненных по виду деятел</w:t>
            </w:r>
            <w:r w:rsidRPr="00BB1866">
              <w:rPr>
                <w:sz w:val="24"/>
                <w:szCs w:val="24"/>
              </w:rPr>
              <w:t>ь</w:t>
            </w:r>
            <w:r w:rsidRPr="00BB1866">
              <w:rPr>
                <w:sz w:val="24"/>
                <w:szCs w:val="24"/>
              </w:rPr>
              <w:t>ности “строительство”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spacing w:before="60" w:after="60"/>
              <w:ind w:right="142"/>
              <w:jc w:val="right"/>
              <w:rPr>
                <w:color w:val="000000"/>
                <w:sz w:val="24"/>
                <w:szCs w:val="24"/>
              </w:rPr>
            </w:pPr>
            <w:r w:rsidRPr="00BB1866">
              <w:rPr>
                <w:color w:val="000000"/>
                <w:sz w:val="24"/>
                <w:szCs w:val="24"/>
              </w:rPr>
              <w:t>6616,4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tabs>
                <w:tab w:val="left" w:pos="1064"/>
              </w:tabs>
              <w:spacing w:before="60" w:after="60"/>
              <w:ind w:right="142"/>
              <w:jc w:val="right"/>
              <w:rPr>
                <w:color w:val="000000"/>
                <w:sz w:val="24"/>
                <w:szCs w:val="24"/>
              </w:rPr>
            </w:pPr>
            <w:r w:rsidRPr="00BB1866">
              <w:rPr>
                <w:color w:val="000000"/>
                <w:sz w:val="24"/>
                <w:szCs w:val="24"/>
              </w:rPr>
              <w:t>44739,5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tabs>
                <w:tab w:val="left" w:pos="1064"/>
              </w:tabs>
              <w:spacing w:before="60" w:after="60"/>
              <w:ind w:right="142"/>
              <w:jc w:val="right"/>
              <w:rPr>
                <w:color w:val="000000"/>
                <w:sz w:val="24"/>
                <w:szCs w:val="24"/>
              </w:rPr>
            </w:pPr>
            <w:r w:rsidRPr="00BB1866">
              <w:rPr>
                <w:color w:val="000000"/>
                <w:sz w:val="24"/>
                <w:szCs w:val="24"/>
              </w:rPr>
              <w:t>116,5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tabs>
                <w:tab w:val="left" w:pos="1064"/>
              </w:tabs>
              <w:spacing w:before="60" w:after="60"/>
              <w:ind w:right="142"/>
              <w:jc w:val="right"/>
              <w:rPr>
                <w:color w:val="000000"/>
                <w:sz w:val="24"/>
                <w:szCs w:val="24"/>
              </w:rPr>
            </w:pPr>
            <w:r w:rsidRPr="00BB1866">
              <w:rPr>
                <w:color w:val="000000"/>
                <w:sz w:val="24"/>
                <w:szCs w:val="24"/>
              </w:rPr>
              <w:t>113,2</w:t>
            </w:r>
          </w:p>
        </w:tc>
      </w:tr>
      <w:tr w:rsidR="00785A17" w:rsidRPr="00BB1866" w:rsidTr="00223E93">
        <w:trPr>
          <w:cantSplit/>
          <w:jc w:val="right"/>
        </w:trPr>
        <w:tc>
          <w:tcPr>
            <w:tcW w:w="23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5A17" w:rsidRPr="00BB1866" w:rsidRDefault="00785A17" w:rsidP="00223E93">
            <w:pPr>
              <w:spacing w:before="60" w:after="60"/>
              <w:ind w:right="-113"/>
              <w:rPr>
                <w:color w:val="000000"/>
                <w:sz w:val="24"/>
                <w:szCs w:val="24"/>
              </w:rPr>
            </w:pPr>
            <w:r w:rsidRPr="00BB1866">
              <w:rPr>
                <w:color w:val="000000"/>
                <w:sz w:val="24"/>
                <w:szCs w:val="24"/>
              </w:rPr>
              <w:t xml:space="preserve">Внешнеторговый оборот, тыс. долларов США за  </w:t>
            </w:r>
            <w:r w:rsidRPr="00BB1866">
              <w:rPr>
                <w:sz w:val="24"/>
                <w:szCs w:val="24"/>
              </w:rPr>
              <w:t xml:space="preserve">январь-ноябрь </w:t>
            </w:r>
            <w:r w:rsidRPr="00BB1866">
              <w:rPr>
                <w:color w:val="000000"/>
                <w:sz w:val="24"/>
                <w:szCs w:val="24"/>
              </w:rPr>
              <w:t>2018 года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5A17" w:rsidRPr="00BB1866" w:rsidRDefault="00785A17" w:rsidP="00F85A5E">
            <w:pPr>
              <w:spacing w:before="60" w:after="60"/>
              <w:ind w:right="142"/>
              <w:jc w:val="right"/>
              <w:rPr>
                <w:color w:val="000000"/>
                <w:sz w:val="24"/>
                <w:szCs w:val="24"/>
              </w:rPr>
            </w:pPr>
            <w:r w:rsidRPr="00BB1866">
              <w:rPr>
                <w:color w:val="000000"/>
                <w:sz w:val="24"/>
                <w:szCs w:val="24"/>
              </w:rPr>
              <w:t>78051,8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5A17" w:rsidRPr="00BB1866" w:rsidRDefault="00785A17" w:rsidP="00F85A5E">
            <w:pPr>
              <w:spacing w:before="60" w:after="60"/>
              <w:ind w:right="142"/>
              <w:jc w:val="right"/>
              <w:rPr>
                <w:color w:val="000000"/>
                <w:sz w:val="24"/>
                <w:szCs w:val="24"/>
              </w:rPr>
            </w:pPr>
            <w:r w:rsidRPr="00BB1866">
              <w:rPr>
                <w:color w:val="000000"/>
                <w:sz w:val="24"/>
                <w:szCs w:val="24"/>
              </w:rPr>
              <w:t>1201322,4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5A17" w:rsidRPr="00BB1866" w:rsidRDefault="00785A17" w:rsidP="00F85A5E">
            <w:pPr>
              <w:tabs>
                <w:tab w:val="left" w:pos="1064"/>
              </w:tabs>
              <w:spacing w:before="60" w:after="60"/>
              <w:ind w:right="142"/>
              <w:jc w:val="right"/>
              <w:rPr>
                <w:color w:val="000000"/>
                <w:sz w:val="24"/>
                <w:szCs w:val="24"/>
              </w:rPr>
            </w:pPr>
            <w:r w:rsidRPr="00BB1866">
              <w:rPr>
                <w:color w:val="000000"/>
                <w:sz w:val="24"/>
                <w:szCs w:val="24"/>
              </w:rPr>
              <w:t>88,6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5A17" w:rsidRPr="00BB1866" w:rsidRDefault="00785A17" w:rsidP="00F85A5E">
            <w:pPr>
              <w:spacing w:before="60" w:after="60"/>
              <w:ind w:right="142"/>
              <w:jc w:val="right"/>
              <w:rPr>
                <w:color w:val="000000"/>
                <w:sz w:val="24"/>
                <w:szCs w:val="24"/>
              </w:rPr>
            </w:pPr>
            <w:r w:rsidRPr="00BB1866">
              <w:rPr>
                <w:color w:val="000000"/>
                <w:sz w:val="24"/>
                <w:szCs w:val="24"/>
              </w:rPr>
              <w:t>143,9</w:t>
            </w:r>
          </w:p>
        </w:tc>
      </w:tr>
      <w:tr w:rsidR="00785A17" w:rsidRPr="00BB1866" w:rsidTr="00223E93">
        <w:trPr>
          <w:cantSplit/>
          <w:jc w:val="right"/>
        </w:trPr>
        <w:tc>
          <w:tcPr>
            <w:tcW w:w="2369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85A17" w:rsidRPr="00BB1866" w:rsidRDefault="00785A17" w:rsidP="00223E93">
            <w:pPr>
              <w:spacing w:before="60"/>
              <w:ind w:left="185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в том числе:</w:t>
            </w:r>
          </w:p>
        </w:tc>
        <w:tc>
          <w:tcPr>
            <w:tcW w:w="658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85A17" w:rsidRPr="00BB1866" w:rsidRDefault="00785A17" w:rsidP="00223E93">
            <w:pPr>
              <w:spacing w:before="60"/>
              <w:ind w:right="142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85A17" w:rsidRPr="00BB1866" w:rsidRDefault="00785A17" w:rsidP="00223E93">
            <w:pPr>
              <w:spacing w:before="60"/>
              <w:ind w:right="142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85A17" w:rsidRPr="00BB1866" w:rsidRDefault="00785A17" w:rsidP="00223E93">
            <w:pPr>
              <w:tabs>
                <w:tab w:val="left" w:pos="1064"/>
              </w:tabs>
              <w:spacing w:before="60"/>
              <w:ind w:right="142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85A17" w:rsidRPr="00BB1866" w:rsidRDefault="00785A17" w:rsidP="00223E93">
            <w:pPr>
              <w:spacing w:before="60"/>
              <w:ind w:right="142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85A17" w:rsidRPr="00BB1866" w:rsidTr="00223E93">
        <w:trPr>
          <w:cantSplit/>
          <w:trHeight w:val="277"/>
          <w:jc w:val="right"/>
        </w:trPr>
        <w:tc>
          <w:tcPr>
            <w:tcW w:w="2369" w:type="pct"/>
            <w:tcBorders>
              <w:top w:val="nil"/>
            </w:tcBorders>
            <w:shd w:val="clear" w:color="auto" w:fill="auto"/>
            <w:vAlign w:val="bottom"/>
          </w:tcPr>
          <w:p w:rsidR="00785A17" w:rsidRPr="00BB1866" w:rsidRDefault="00785A17" w:rsidP="00223E93">
            <w:pPr>
              <w:spacing w:before="60" w:after="60"/>
              <w:ind w:left="185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экспорт товаров</w:t>
            </w:r>
          </w:p>
        </w:tc>
        <w:tc>
          <w:tcPr>
            <w:tcW w:w="658" w:type="pct"/>
            <w:tcBorders>
              <w:top w:val="nil"/>
            </w:tcBorders>
            <w:shd w:val="clear" w:color="auto" w:fill="auto"/>
            <w:vAlign w:val="bottom"/>
          </w:tcPr>
          <w:p w:rsidR="00785A17" w:rsidRPr="00BB1866" w:rsidRDefault="00785A17" w:rsidP="00F85A5E">
            <w:pPr>
              <w:spacing w:before="60" w:after="60"/>
              <w:ind w:right="142"/>
              <w:jc w:val="right"/>
              <w:rPr>
                <w:color w:val="000000"/>
                <w:sz w:val="24"/>
                <w:szCs w:val="24"/>
              </w:rPr>
            </w:pPr>
            <w:r w:rsidRPr="00BB1866">
              <w:rPr>
                <w:color w:val="000000"/>
                <w:sz w:val="24"/>
                <w:szCs w:val="24"/>
              </w:rPr>
              <w:t>25428,1</w:t>
            </w:r>
          </w:p>
        </w:tc>
        <w:tc>
          <w:tcPr>
            <w:tcW w:w="658" w:type="pct"/>
            <w:tcBorders>
              <w:top w:val="nil"/>
            </w:tcBorders>
            <w:shd w:val="clear" w:color="auto" w:fill="auto"/>
            <w:vAlign w:val="bottom"/>
          </w:tcPr>
          <w:p w:rsidR="00785A17" w:rsidRPr="00BB1866" w:rsidRDefault="00785A17" w:rsidP="00F85A5E">
            <w:pPr>
              <w:spacing w:before="60" w:after="60"/>
              <w:ind w:right="142"/>
              <w:jc w:val="right"/>
              <w:rPr>
                <w:color w:val="000000"/>
                <w:sz w:val="24"/>
                <w:szCs w:val="24"/>
              </w:rPr>
            </w:pPr>
            <w:r w:rsidRPr="00BB1866">
              <w:rPr>
                <w:color w:val="000000"/>
                <w:sz w:val="24"/>
                <w:szCs w:val="24"/>
              </w:rPr>
              <w:t>609151,1</w:t>
            </w:r>
          </w:p>
        </w:tc>
        <w:tc>
          <w:tcPr>
            <w:tcW w:w="658" w:type="pct"/>
            <w:tcBorders>
              <w:top w:val="nil"/>
            </w:tcBorders>
            <w:shd w:val="clear" w:color="auto" w:fill="auto"/>
            <w:vAlign w:val="bottom"/>
          </w:tcPr>
          <w:p w:rsidR="00785A17" w:rsidRPr="00BB1866" w:rsidRDefault="00785A17" w:rsidP="00F85A5E">
            <w:pPr>
              <w:tabs>
                <w:tab w:val="left" w:pos="1064"/>
              </w:tabs>
              <w:spacing w:before="60" w:after="60"/>
              <w:ind w:right="142"/>
              <w:jc w:val="right"/>
              <w:rPr>
                <w:color w:val="000000"/>
                <w:sz w:val="24"/>
                <w:szCs w:val="24"/>
              </w:rPr>
            </w:pPr>
            <w:r w:rsidRPr="00BB1866">
              <w:rPr>
                <w:color w:val="000000"/>
                <w:sz w:val="24"/>
                <w:szCs w:val="24"/>
              </w:rPr>
              <w:t>83,4</w:t>
            </w:r>
          </w:p>
        </w:tc>
        <w:tc>
          <w:tcPr>
            <w:tcW w:w="658" w:type="pct"/>
            <w:tcBorders>
              <w:top w:val="nil"/>
            </w:tcBorders>
            <w:shd w:val="clear" w:color="auto" w:fill="auto"/>
            <w:vAlign w:val="bottom"/>
          </w:tcPr>
          <w:p w:rsidR="00785A17" w:rsidRPr="00BB1866" w:rsidRDefault="00785A17" w:rsidP="00F85A5E">
            <w:pPr>
              <w:tabs>
                <w:tab w:val="left" w:pos="1064"/>
              </w:tabs>
              <w:spacing w:before="60" w:after="60"/>
              <w:ind w:right="142"/>
              <w:jc w:val="right"/>
              <w:rPr>
                <w:color w:val="000000"/>
                <w:sz w:val="24"/>
                <w:szCs w:val="24"/>
              </w:rPr>
            </w:pPr>
            <w:r w:rsidRPr="00BB1866">
              <w:rPr>
                <w:color w:val="000000"/>
                <w:sz w:val="24"/>
                <w:szCs w:val="24"/>
              </w:rPr>
              <w:t>165,8</w:t>
            </w:r>
          </w:p>
        </w:tc>
      </w:tr>
      <w:tr w:rsidR="00785A17" w:rsidRPr="00BB1866" w:rsidTr="00223E93">
        <w:trPr>
          <w:cantSplit/>
          <w:jc w:val="right"/>
        </w:trPr>
        <w:tc>
          <w:tcPr>
            <w:tcW w:w="2369" w:type="pct"/>
            <w:shd w:val="clear" w:color="auto" w:fill="auto"/>
            <w:vAlign w:val="bottom"/>
          </w:tcPr>
          <w:p w:rsidR="00785A17" w:rsidRPr="00BB1866" w:rsidRDefault="00785A17" w:rsidP="00223E93">
            <w:pPr>
              <w:spacing w:before="60" w:after="60"/>
              <w:ind w:left="185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импорт товаров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785A17" w:rsidRPr="00BB1866" w:rsidRDefault="00785A17" w:rsidP="00F85A5E">
            <w:pPr>
              <w:spacing w:before="60" w:after="60"/>
              <w:ind w:right="142"/>
              <w:jc w:val="right"/>
              <w:rPr>
                <w:color w:val="000000"/>
                <w:sz w:val="24"/>
                <w:szCs w:val="24"/>
              </w:rPr>
            </w:pPr>
            <w:r w:rsidRPr="00BB1866">
              <w:rPr>
                <w:color w:val="000000"/>
                <w:sz w:val="24"/>
                <w:szCs w:val="24"/>
              </w:rPr>
              <w:t>52623,7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785A17" w:rsidRPr="00BB1866" w:rsidRDefault="00785A17" w:rsidP="00F85A5E">
            <w:pPr>
              <w:spacing w:before="60" w:after="60"/>
              <w:ind w:right="142"/>
              <w:jc w:val="right"/>
              <w:rPr>
                <w:color w:val="000000"/>
                <w:sz w:val="24"/>
                <w:szCs w:val="24"/>
              </w:rPr>
            </w:pPr>
            <w:r w:rsidRPr="00BB1866">
              <w:rPr>
                <w:color w:val="000000"/>
                <w:sz w:val="24"/>
                <w:szCs w:val="24"/>
              </w:rPr>
              <w:t>592171,3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785A17" w:rsidRPr="00BB1866" w:rsidRDefault="00785A17" w:rsidP="00F85A5E">
            <w:pPr>
              <w:tabs>
                <w:tab w:val="left" w:pos="1064"/>
              </w:tabs>
              <w:spacing w:before="60" w:after="60"/>
              <w:ind w:right="142"/>
              <w:jc w:val="right"/>
              <w:rPr>
                <w:color w:val="000000"/>
                <w:sz w:val="24"/>
                <w:szCs w:val="24"/>
              </w:rPr>
            </w:pPr>
            <w:r w:rsidRPr="00BB1866">
              <w:rPr>
                <w:color w:val="000000"/>
                <w:sz w:val="24"/>
                <w:szCs w:val="24"/>
              </w:rPr>
              <w:t>91,4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785A17" w:rsidRPr="00BB1866" w:rsidRDefault="00785A17" w:rsidP="00F85A5E">
            <w:pPr>
              <w:spacing w:before="60" w:after="60"/>
              <w:ind w:right="142"/>
              <w:jc w:val="right"/>
              <w:rPr>
                <w:color w:val="000000"/>
                <w:sz w:val="24"/>
                <w:szCs w:val="24"/>
              </w:rPr>
            </w:pPr>
            <w:r w:rsidRPr="00BB1866">
              <w:rPr>
                <w:color w:val="000000"/>
                <w:sz w:val="24"/>
                <w:szCs w:val="24"/>
              </w:rPr>
              <w:t>126,7</w:t>
            </w:r>
          </w:p>
        </w:tc>
      </w:tr>
      <w:tr w:rsidR="00785A17" w:rsidRPr="00BB1866" w:rsidTr="00223E93">
        <w:trPr>
          <w:cantSplit/>
          <w:jc w:val="right"/>
        </w:trPr>
        <w:tc>
          <w:tcPr>
            <w:tcW w:w="2369" w:type="pct"/>
            <w:vAlign w:val="bottom"/>
          </w:tcPr>
          <w:p w:rsidR="00785A17" w:rsidRPr="00BB1866" w:rsidRDefault="00785A17" w:rsidP="00223E93">
            <w:pPr>
              <w:spacing w:before="60" w:after="60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Ввод в действие жилых домов за счет всех источников финансирования, тыс. кв. м о</w:t>
            </w:r>
            <w:r w:rsidRPr="00BB1866">
              <w:rPr>
                <w:sz w:val="24"/>
                <w:szCs w:val="24"/>
              </w:rPr>
              <w:t>б</w:t>
            </w:r>
            <w:r w:rsidRPr="00BB1866">
              <w:rPr>
                <w:sz w:val="24"/>
                <w:szCs w:val="24"/>
              </w:rPr>
              <w:t>щей площади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189,2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tabs>
                <w:tab w:val="left" w:pos="1064"/>
              </w:tabs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981,1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tabs>
                <w:tab w:val="left" w:pos="1064"/>
              </w:tabs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89,6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tabs>
                <w:tab w:val="left" w:pos="1064"/>
              </w:tabs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100,5</w:t>
            </w:r>
          </w:p>
        </w:tc>
      </w:tr>
      <w:tr w:rsidR="00785A17" w:rsidRPr="00BB1866" w:rsidTr="00223E93">
        <w:trPr>
          <w:cantSplit/>
          <w:jc w:val="right"/>
        </w:trPr>
        <w:tc>
          <w:tcPr>
            <w:tcW w:w="2369" w:type="pct"/>
            <w:vAlign w:val="bottom"/>
          </w:tcPr>
          <w:p w:rsidR="00785A17" w:rsidRPr="00BB1866" w:rsidRDefault="00785A17" w:rsidP="00223E93">
            <w:pPr>
              <w:spacing w:before="60" w:after="60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lastRenderedPageBreak/>
              <w:t>Индекс потребительских цен, %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 xml:space="preserve">100,9 </w:t>
            </w:r>
            <w:r w:rsidRPr="00BB1866">
              <w:rPr>
                <w:color w:val="000000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223E93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 xml:space="preserve">104,5 </w:t>
            </w:r>
            <w:r w:rsidR="00223E93">
              <w:rPr>
                <w:color w:val="000000"/>
                <w:sz w:val="24"/>
                <w:szCs w:val="24"/>
                <w:vertAlign w:val="superscript"/>
              </w:rPr>
              <w:t>4</w:t>
            </w:r>
            <w:r w:rsidRPr="00BB1866">
              <w:rPr>
                <w:color w:val="000000"/>
                <w:sz w:val="24"/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tabs>
                <w:tab w:val="left" w:pos="1064"/>
              </w:tabs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104,5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tabs>
                <w:tab w:val="left" w:pos="1064"/>
              </w:tabs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102,9</w:t>
            </w:r>
          </w:p>
        </w:tc>
      </w:tr>
      <w:tr w:rsidR="00785A17" w:rsidRPr="00BB1866" w:rsidTr="00223E93">
        <w:trPr>
          <w:cantSplit/>
          <w:jc w:val="right"/>
        </w:trPr>
        <w:tc>
          <w:tcPr>
            <w:tcW w:w="2369" w:type="pct"/>
            <w:vAlign w:val="bottom"/>
          </w:tcPr>
          <w:p w:rsidR="00785A17" w:rsidRPr="00BB1866" w:rsidRDefault="00785A17" w:rsidP="00223E93">
            <w:pPr>
              <w:spacing w:before="60" w:after="60"/>
              <w:ind w:right="-113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Индекс цен производителей промышленных товаров, %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spacing w:before="60" w:after="60"/>
              <w:ind w:right="142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BB1866">
              <w:rPr>
                <w:color w:val="000000"/>
                <w:sz w:val="24"/>
                <w:szCs w:val="24"/>
                <w:lang w:val="en-US"/>
              </w:rPr>
              <w:t>99</w:t>
            </w:r>
            <w:r w:rsidRPr="00BB1866">
              <w:rPr>
                <w:color w:val="000000"/>
                <w:sz w:val="24"/>
                <w:szCs w:val="24"/>
              </w:rPr>
              <w:t xml:space="preserve">,4 </w:t>
            </w:r>
            <w:r w:rsidRPr="00BB1866">
              <w:rPr>
                <w:color w:val="000000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223E93">
            <w:pPr>
              <w:spacing w:before="60" w:after="60"/>
              <w:ind w:right="142"/>
              <w:jc w:val="right"/>
              <w:rPr>
                <w:color w:val="000000"/>
                <w:sz w:val="24"/>
                <w:szCs w:val="24"/>
              </w:rPr>
            </w:pPr>
            <w:r w:rsidRPr="00BB1866">
              <w:rPr>
                <w:color w:val="000000"/>
                <w:sz w:val="24"/>
                <w:szCs w:val="24"/>
              </w:rPr>
              <w:t xml:space="preserve">105,1 </w:t>
            </w:r>
            <w:r w:rsidR="00223E93">
              <w:rPr>
                <w:color w:val="000000"/>
                <w:sz w:val="24"/>
                <w:szCs w:val="24"/>
                <w:vertAlign w:val="superscript"/>
              </w:rPr>
              <w:t>4</w:t>
            </w:r>
            <w:r w:rsidRPr="00BB1866">
              <w:rPr>
                <w:color w:val="000000"/>
                <w:sz w:val="24"/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spacing w:before="60" w:after="60"/>
              <w:ind w:right="142"/>
              <w:jc w:val="right"/>
              <w:rPr>
                <w:color w:val="000000"/>
                <w:sz w:val="24"/>
                <w:szCs w:val="24"/>
              </w:rPr>
            </w:pPr>
            <w:r w:rsidRPr="00BB1866">
              <w:rPr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spacing w:before="60" w:after="60"/>
              <w:ind w:right="142"/>
              <w:jc w:val="right"/>
              <w:rPr>
                <w:color w:val="000000"/>
                <w:sz w:val="24"/>
                <w:szCs w:val="24"/>
              </w:rPr>
            </w:pPr>
            <w:r w:rsidRPr="00BB1866">
              <w:rPr>
                <w:color w:val="000000"/>
                <w:sz w:val="24"/>
                <w:szCs w:val="24"/>
              </w:rPr>
              <w:t>103,8</w:t>
            </w:r>
          </w:p>
        </w:tc>
      </w:tr>
      <w:tr w:rsidR="00785A17" w:rsidRPr="00BB1866" w:rsidTr="00223E93">
        <w:trPr>
          <w:cantSplit/>
          <w:jc w:val="right"/>
        </w:trPr>
        <w:tc>
          <w:tcPr>
            <w:tcW w:w="2369" w:type="pct"/>
            <w:vAlign w:val="bottom"/>
          </w:tcPr>
          <w:p w:rsidR="00785A17" w:rsidRPr="00BB1866" w:rsidRDefault="00785A17" w:rsidP="00223E93">
            <w:pPr>
              <w:spacing w:before="60" w:after="60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 xml:space="preserve">Сальдированный финансовый результат </w:t>
            </w:r>
            <w:r w:rsidR="00AE51D3">
              <w:rPr>
                <w:sz w:val="24"/>
                <w:szCs w:val="24"/>
              </w:rPr>
              <w:br/>
            </w:r>
            <w:r w:rsidRPr="00BB1866">
              <w:rPr>
                <w:sz w:val="24"/>
                <w:szCs w:val="24"/>
              </w:rPr>
              <w:t>(прибыль минус убыток)  крупных и средних предприятий и организаций (без организаций с численностью менее  15 человек) в фактич</w:t>
            </w:r>
            <w:r w:rsidRPr="00BB1866">
              <w:rPr>
                <w:sz w:val="24"/>
                <w:szCs w:val="24"/>
              </w:rPr>
              <w:t>е</w:t>
            </w:r>
            <w:r w:rsidRPr="00BB1866">
              <w:rPr>
                <w:sz w:val="24"/>
                <w:szCs w:val="24"/>
              </w:rPr>
              <w:t xml:space="preserve">ских ценах за январь-ноябрь 2018  года      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tabs>
                <w:tab w:val="left" w:pos="1064"/>
              </w:tabs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+763,7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tabs>
                <w:tab w:val="left" w:pos="1064"/>
              </w:tabs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+7446,9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tabs>
                <w:tab w:val="left" w:pos="908"/>
              </w:tabs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 xml:space="preserve">123,7 </w:t>
            </w:r>
            <w:r w:rsidRPr="00BB1866">
              <w:rPr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223E93">
            <w:pPr>
              <w:tabs>
                <w:tab w:val="left" w:pos="953"/>
              </w:tabs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 xml:space="preserve">в 4,8 р. </w:t>
            </w:r>
            <w:r w:rsidR="00223E93">
              <w:rPr>
                <w:sz w:val="24"/>
                <w:szCs w:val="24"/>
                <w:vertAlign w:val="superscript"/>
              </w:rPr>
              <w:t>5</w:t>
            </w:r>
            <w:r w:rsidRPr="00BB1866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785A17" w:rsidRPr="00BB1866" w:rsidTr="00223E93">
        <w:trPr>
          <w:cantSplit/>
          <w:jc w:val="right"/>
        </w:trPr>
        <w:tc>
          <w:tcPr>
            <w:tcW w:w="2369" w:type="pct"/>
            <w:vAlign w:val="bottom"/>
          </w:tcPr>
          <w:p w:rsidR="00785A17" w:rsidRPr="00BB1866" w:rsidRDefault="00785A17" w:rsidP="00223E93">
            <w:pPr>
              <w:pStyle w:val="a5"/>
              <w:spacing w:before="60" w:after="60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Задолженность крупных и средних</w:t>
            </w:r>
            <w:r w:rsidR="00AE51D3">
              <w:rPr>
                <w:sz w:val="24"/>
                <w:szCs w:val="24"/>
              </w:rPr>
              <w:t xml:space="preserve"> </w:t>
            </w:r>
            <w:r w:rsidR="00AE51D3">
              <w:rPr>
                <w:sz w:val="24"/>
                <w:szCs w:val="24"/>
              </w:rPr>
              <w:br/>
            </w:r>
            <w:r w:rsidRPr="00BB1866">
              <w:rPr>
                <w:sz w:val="24"/>
                <w:szCs w:val="24"/>
              </w:rPr>
              <w:t xml:space="preserve">организаций  на 1 декабря 2018 года  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tabs>
                <w:tab w:val="left" w:pos="1064"/>
              </w:tabs>
              <w:spacing w:before="60" w:after="60"/>
              <w:ind w:right="142"/>
              <w:jc w:val="right"/>
              <w:rPr>
                <w:sz w:val="24"/>
                <w:szCs w:val="24"/>
              </w:rPr>
            </w:pP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tabs>
                <w:tab w:val="left" w:pos="1064"/>
              </w:tabs>
              <w:spacing w:before="60" w:after="60"/>
              <w:ind w:right="142"/>
              <w:jc w:val="right"/>
              <w:rPr>
                <w:sz w:val="24"/>
                <w:szCs w:val="24"/>
              </w:rPr>
            </w:pP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</w:p>
        </w:tc>
      </w:tr>
      <w:tr w:rsidR="00785A17" w:rsidRPr="00BB1866" w:rsidTr="00223E93">
        <w:trPr>
          <w:cantSplit/>
          <w:jc w:val="right"/>
        </w:trPr>
        <w:tc>
          <w:tcPr>
            <w:tcW w:w="2369" w:type="pct"/>
            <w:vAlign w:val="bottom"/>
          </w:tcPr>
          <w:p w:rsidR="00785A17" w:rsidRPr="00BB1866" w:rsidRDefault="00785A17" w:rsidP="00223E93">
            <w:pPr>
              <w:spacing w:before="60" w:after="60"/>
              <w:ind w:left="185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Дебиторская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91258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х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tabs>
                <w:tab w:val="left" w:pos="1064"/>
              </w:tabs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142615,6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91258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х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91258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х</w:t>
            </w:r>
          </w:p>
        </w:tc>
      </w:tr>
      <w:tr w:rsidR="00785A17" w:rsidRPr="00BB1866" w:rsidTr="00223E93">
        <w:trPr>
          <w:cantSplit/>
          <w:jc w:val="right"/>
        </w:trPr>
        <w:tc>
          <w:tcPr>
            <w:tcW w:w="2369" w:type="pct"/>
            <w:vAlign w:val="bottom"/>
          </w:tcPr>
          <w:p w:rsidR="00785A17" w:rsidRPr="00BB1866" w:rsidRDefault="00785A17" w:rsidP="00223E93">
            <w:pPr>
              <w:spacing w:before="60" w:after="60"/>
              <w:ind w:left="185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Кредиторская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91258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х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tabs>
                <w:tab w:val="left" w:pos="1064"/>
              </w:tabs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201463,6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91258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х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91258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х</w:t>
            </w:r>
          </w:p>
        </w:tc>
      </w:tr>
      <w:tr w:rsidR="00785A17" w:rsidRPr="00BB1866" w:rsidTr="00223E93">
        <w:trPr>
          <w:cantSplit/>
          <w:jc w:val="right"/>
        </w:trPr>
        <w:tc>
          <w:tcPr>
            <w:tcW w:w="2369" w:type="pct"/>
            <w:vAlign w:val="bottom"/>
          </w:tcPr>
          <w:p w:rsidR="00785A17" w:rsidRPr="00BB1866" w:rsidRDefault="00785A17" w:rsidP="00223E93">
            <w:pPr>
              <w:pStyle w:val="a7"/>
              <w:spacing w:before="60" w:after="60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Среднесписочная численность  работающих в экономике (по полному кругу предприятий), за январь-ноябрь 2018  года, тыс. человек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tabs>
                <w:tab w:val="left" w:pos="1064"/>
              </w:tabs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350,3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tabs>
                <w:tab w:val="left" w:pos="1064"/>
              </w:tabs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351,6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99,8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99,6</w:t>
            </w:r>
          </w:p>
        </w:tc>
      </w:tr>
      <w:tr w:rsidR="00785A17" w:rsidRPr="00BB1866" w:rsidTr="00223E93">
        <w:trPr>
          <w:cantSplit/>
          <w:jc w:val="right"/>
        </w:trPr>
        <w:tc>
          <w:tcPr>
            <w:tcW w:w="2369" w:type="pct"/>
            <w:vAlign w:val="bottom"/>
          </w:tcPr>
          <w:p w:rsidR="00785A17" w:rsidRPr="00BB1866" w:rsidRDefault="00785A17" w:rsidP="00223E93">
            <w:pPr>
              <w:pStyle w:val="af"/>
              <w:widowControl/>
              <w:spacing w:before="60" w:after="60"/>
              <w:jc w:val="lef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Численность официально зарегистрирова</w:t>
            </w:r>
            <w:r w:rsidRPr="00BB1866">
              <w:rPr>
                <w:sz w:val="24"/>
                <w:szCs w:val="24"/>
              </w:rPr>
              <w:t>н</w:t>
            </w:r>
            <w:r w:rsidRPr="00BB1866">
              <w:rPr>
                <w:sz w:val="24"/>
                <w:szCs w:val="24"/>
              </w:rPr>
              <w:t>ных безработных на 1 января 2019</w:t>
            </w:r>
            <w:r w:rsidR="00AE51D3">
              <w:rPr>
                <w:sz w:val="24"/>
                <w:szCs w:val="24"/>
              </w:rPr>
              <w:t xml:space="preserve"> </w:t>
            </w:r>
            <w:r w:rsidRPr="00BB1866">
              <w:rPr>
                <w:sz w:val="24"/>
                <w:szCs w:val="24"/>
              </w:rPr>
              <w:t xml:space="preserve">года, </w:t>
            </w:r>
            <w:r w:rsidR="00AE51D3">
              <w:rPr>
                <w:sz w:val="24"/>
                <w:szCs w:val="24"/>
              </w:rPr>
              <w:br/>
            </w:r>
            <w:r w:rsidRPr="00BB1866">
              <w:rPr>
                <w:sz w:val="24"/>
                <w:szCs w:val="24"/>
              </w:rPr>
              <w:t>тыс. человек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tabs>
                <w:tab w:val="left" w:pos="1064"/>
              </w:tabs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2,7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91258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х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88,3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91258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х</w:t>
            </w:r>
          </w:p>
        </w:tc>
      </w:tr>
      <w:tr w:rsidR="00785A17" w:rsidRPr="00BB1866" w:rsidTr="00223E93">
        <w:trPr>
          <w:cantSplit/>
          <w:jc w:val="right"/>
        </w:trPr>
        <w:tc>
          <w:tcPr>
            <w:tcW w:w="2369" w:type="pct"/>
            <w:vAlign w:val="bottom"/>
          </w:tcPr>
          <w:p w:rsidR="00785A17" w:rsidRPr="00BB1866" w:rsidRDefault="00785A17" w:rsidP="00223E93">
            <w:pPr>
              <w:spacing w:before="60" w:after="60"/>
              <w:ind w:right="-113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Денежные доходы на душу населения, рублей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30767,6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22798,8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98,4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223E93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99,2</w:t>
            </w:r>
            <w:r w:rsidR="00E42F7A">
              <w:rPr>
                <w:sz w:val="24"/>
                <w:szCs w:val="24"/>
              </w:rPr>
              <w:t xml:space="preserve"> </w:t>
            </w:r>
            <w:r w:rsidR="00223E93">
              <w:rPr>
                <w:sz w:val="24"/>
                <w:szCs w:val="24"/>
                <w:vertAlign w:val="superscript"/>
              </w:rPr>
              <w:t>6</w:t>
            </w:r>
            <w:r w:rsidRPr="00BB1866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785A17" w:rsidRPr="00BB1866" w:rsidTr="00223E93">
        <w:trPr>
          <w:cantSplit/>
          <w:jc w:val="right"/>
        </w:trPr>
        <w:tc>
          <w:tcPr>
            <w:tcW w:w="2369" w:type="pct"/>
            <w:vAlign w:val="bottom"/>
          </w:tcPr>
          <w:p w:rsidR="00785A17" w:rsidRPr="00BB1866" w:rsidRDefault="00785A17" w:rsidP="00223E93">
            <w:pPr>
              <w:pStyle w:val="a5"/>
              <w:spacing w:before="60" w:after="60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Реальные располагаемые денежные</w:t>
            </w:r>
            <w:r w:rsidR="00AE51D3">
              <w:rPr>
                <w:sz w:val="24"/>
                <w:szCs w:val="24"/>
              </w:rPr>
              <w:t xml:space="preserve"> </w:t>
            </w:r>
            <w:r w:rsidRPr="00BB1866">
              <w:rPr>
                <w:sz w:val="24"/>
                <w:szCs w:val="24"/>
              </w:rPr>
              <w:t xml:space="preserve">доходы населения 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91258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х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91258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х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92,8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223E93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 xml:space="preserve">94,5 </w:t>
            </w:r>
            <w:r w:rsidR="00223E93">
              <w:rPr>
                <w:sz w:val="24"/>
                <w:szCs w:val="24"/>
                <w:vertAlign w:val="superscript"/>
              </w:rPr>
              <w:t>6</w:t>
            </w:r>
            <w:r w:rsidRPr="00BB1866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785A17" w:rsidRPr="00BB1866" w:rsidTr="00223E93">
        <w:trPr>
          <w:cantSplit/>
          <w:jc w:val="right"/>
        </w:trPr>
        <w:tc>
          <w:tcPr>
            <w:tcW w:w="2369" w:type="pct"/>
            <w:vAlign w:val="bottom"/>
          </w:tcPr>
          <w:p w:rsidR="00785A17" w:rsidRPr="00BB1866" w:rsidRDefault="00785A17" w:rsidP="00223E93">
            <w:pPr>
              <w:spacing w:before="60" w:after="60"/>
              <w:ind w:left="185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утвержденные данные за ноябрь 2018 года</w:t>
            </w:r>
          </w:p>
          <w:p w:rsidR="00785A17" w:rsidRPr="00BB1866" w:rsidRDefault="00785A17" w:rsidP="00223E93">
            <w:pPr>
              <w:spacing w:after="60"/>
              <w:ind w:left="187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 xml:space="preserve">  без учета ЕВ – 2017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91258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х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91258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х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90,1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94,7</w:t>
            </w:r>
          </w:p>
        </w:tc>
      </w:tr>
      <w:tr w:rsidR="00785A17" w:rsidRPr="00BB1866" w:rsidTr="00223E93">
        <w:trPr>
          <w:cantSplit/>
          <w:jc w:val="right"/>
        </w:trPr>
        <w:tc>
          <w:tcPr>
            <w:tcW w:w="2369" w:type="pct"/>
            <w:vAlign w:val="bottom"/>
          </w:tcPr>
          <w:p w:rsidR="00785A17" w:rsidRPr="00BB1866" w:rsidRDefault="00785A17" w:rsidP="00223E93">
            <w:pPr>
              <w:spacing w:before="60" w:after="60"/>
              <w:ind w:left="185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 xml:space="preserve">  с учетом ЕВ – 2017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91258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х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91258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х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91258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х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94,0</w:t>
            </w:r>
          </w:p>
        </w:tc>
      </w:tr>
      <w:tr w:rsidR="00785A17" w:rsidRPr="00BB1866" w:rsidTr="00223E93">
        <w:trPr>
          <w:cantSplit/>
          <w:jc w:val="right"/>
        </w:trPr>
        <w:tc>
          <w:tcPr>
            <w:tcW w:w="2369" w:type="pct"/>
            <w:vAlign w:val="bottom"/>
          </w:tcPr>
          <w:p w:rsidR="00785A17" w:rsidRPr="00BB1866" w:rsidRDefault="00785A17" w:rsidP="00223E93">
            <w:pPr>
              <w:spacing w:before="60" w:after="60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Начисленная средняя заработная плата  одн</w:t>
            </w:r>
            <w:r w:rsidRPr="00BB1866">
              <w:rPr>
                <w:sz w:val="24"/>
                <w:szCs w:val="24"/>
              </w:rPr>
              <w:t>о</w:t>
            </w:r>
            <w:r w:rsidRPr="00BB1866">
              <w:rPr>
                <w:sz w:val="24"/>
                <w:szCs w:val="24"/>
              </w:rPr>
              <w:t>го работника  за январь-ноябрь 2018  года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912581">
            <w:pPr>
              <w:spacing w:before="60" w:after="60"/>
              <w:ind w:right="219"/>
              <w:jc w:val="right"/>
              <w:rPr>
                <w:sz w:val="24"/>
                <w:szCs w:val="24"/>
              </w:rPr>
            </w:pPr>
          </w:p>
        </w:tc>
        <w:tc>
          <w:tcPr>
            <w:tcW w:w="658" w:type="pct"/>
            <w:vAlign w:val="bottom"/>
          </w:tcPr>
          <w:p w:rsidR="00785A17" w:rsidRPr="00BB1866" w:rsidRDefault="00785A17" w:rsidP="00912581">
            <w:pPr>
              <w:spacing w:before="60" w:after="60"/>
              <w:ind w:right="219"/>
              <w:jc w:val="right"/>
              <w:rPr>
                <w:sz w:val="24"/>
                <w:szCs w:val="24"/>
              </w:rPr>
            </w:pPr>
          </w:p>
        </w:tc>
        <w:tc>
          <w:tcPr>
            <w:tcW w:w="658" w:type="pct"/>
            <w:vAlign w:val="bottom"/>
          </w:tcPr>
          <w:p w:rsidR="00785A17" w:rsidRPr="00BB1866" w:rsidRDefault="00785A17" w:rsidP="00912581">
            <w:pPr>
              <w:spacing w:before="60" w:after="60"/>
              <w:ind w:right="219"/>
              <w:jc w:val="right"/>
              <w:rPr>
                <w:sz w:val="24"/>
                <w:szCs w:val="24"/>
              </w:rPr>
            </w:pPr>
          </w:p>
        </w:tc>
        <w:tc>
          <w:tcPr>
            <w:tcW w:w="658" w:type="pct"/>
            <w:vAlign w:val="bottom"/>
          </w:tcPr>
          <w:p w:rsidR="00785A17" w:rsidRPr="00BB1866" w:rsidRDefault="00785A17" w:rsidP="00912581">
            <w:pPr>
              <w:spacing w:before="60" w:after="60"/>
              <w:ind w:right="219"/>
              <w:jc w:val="right"/>
              <w:rPr>
                <w:sz w:val="24"/>
                <w:szCs w:val="24"/>
              </w:rPr>
            </w:pPr>
          </w:p>
        </w:tc>
      </w:tr>
      <w:tr w:rsidR="00785A17" w:rsidRPr="00BB1866" w:rsidTr="00223E93">
        <w:trPr>
          <w:cantSplit/>
          <w:jc w:val="right"/>
        </w:trPr>
        <w:tc>
          <w:tcPr>
            <w:tcW w:w="2369" w:type="pct"/>
            <w:vAlign w:val="bottom"/>
          </w:tcPr>
          <w:p w:rsidR="00785A17" w:rsidRPr="00BB1866" w:rsidRDefault="00785A17" w:rsidP="00223E93">
            <w:pPr>
              <w:spacing w:before="60" w:after="60"/>
              <w:ind w:left="185"/>
              <w:rPr>
                <w:sz w:val="24"/>
                <w:szCs w:val="24"/>
              </w:rPr>
            </w:pPr>
            <w:proofErr w:type="gramStart"/>
            <w:r w:rsidRPr="00BB1866">
              <w:rPr>
                <w:sz w:val="24"/>
                <w:szCs w:val="24"/>
              </w:rPr>
              <w:t>номинальная</w:t>
            </w:r>
            <w:proofErr w:type="gramEnd"/>
            <w:r w:rsidRPr="00BB1866">
              <w:rPr>
                <w:sz w:val="24"/>
                <w:szCs w:val="24"/>
              </w:rPr>
              <w:t>, рублей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27927,0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27451,2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108,3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108,8</w:t>
            </w:r>
          </w:p>
        </w:tc>
      </w:tr>
      <w:tr w:rsidR="00785A17" w:rsidRPr="00BB1866" w:rsidTr="00223E93">
        <w:trPr>
          <w:cantSplit/>
          <w:jc w:val="right"/>
        </w:trPr>
        <w:tc>
          <w:tcPr>
            <w:tcW w:w="2369" w:type="pct"/>
            <w:vAlign w:val="bottom"/>
          </w:tcPr>
          <w:p w:rsidR="00785A17" w:rsidRPr="00BB1866" w:rsidRDefault="00785A17" w:rsidP="00223E93">
            <w:pPr>
              <w:spacing w:before="60" w:after="60"/>
              <w:ind w:left="185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реальная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91258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х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91258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х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104,0</w:t>
            </w:r>
          </w:p>
        </w:tc>
        <w:tc>
          <w:tcPr>
            <w:tcW w:w="658" w:type="pct"/>
            <w:vAlign w:val="bottom"/>
          </w:tcPr>
          <w:p w:rsidR="00785A17" w:rsidRPr="00BB1866" w:rsidRDefault="00785A17" w:rsidP="00F85A5E">
            <w:pPr>
              <w:spacing w:before="60" w:after="60"/>
              <w:ind w:right="142"/>
              <w:jc w:val="right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</w:rPr>
              <w:t>105,9</w:t>
            </w:r>
          </w:p>
        </w:tc>
      </w:tr>
      <w:tr w:rsidR="00785A17" w:rsidRPr="00BB1866" w:rsidTr="009F07CF">
        <w:trPr>
          <w:cantSplit/>
          <w:jc w:val="right"/>
        </w:trPr>
        <w:tc>
          <w:tcPr>
            <w:tcW w:w="5000" w:type="pct"/>
            <w:gridSpan w:val="5"/>
            <w:vAlign w:val="bottom"/>
          </w:tcPr>
          <w:p w:rsidR="00785A17" w:rsidRPr="00BB1866" w:rsidRDefault="00785A17" w:rsidP="009F07CF">
            <w:pPr>
              <w:spacing w:before="60"/>
              <w:ind w:left="198" w:right="125" w:hanging="181"/>
              <w:jc w:val="both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  <w:vertAlign w:val="superscript"/>
              </w:rPr>
              <w:t xml:space="preserve">1) </w:t>
            </w:r>
            <w:r w:rsidRPr="00BB1866">
              <w:rPr>
                <w:sz w:val="24"/>
                <w:szCs w:val="24"/>
              </w:rPr>
              <w:t>К предыдущему месяцу</w:t>
            </w:r>
          </w:p>
          <w:p w:rsidR="00785A17" w:rsidRPr="00BB1866" w:rsidRDefault="00785A17" w:rsidP="009F07CF">
            <w:pPr>
              <w:ind w:left="198" w:right="113" w:hanging="181"/>
              <w:jc w:val="both"/>
              <w:rPr>
                <w:sz w:val="24"/>
                <w:szCs w:val="24"/>
              </w:rPr>
            </w:pPr>
            <w:r w:rsidRPr="00BB1866">
              <w:rPr>
                <w:sz w:val="24"/>
                <w:szCs w:val="24"/>
                <w:vertAlign w:val="superscript"/>
              </w:rPr>
              <w:t xml:space="preserve">2) </w:t>
            </w:r>
            <w:r w:rsidRPr="00BB1866">
              <w:rPr>
                <w:sz w:val="24"/>
                <w:szCs w:val="24"/>
              </w:rPr>
              <w:t>В фактических ценах без налога на добавленную стоимость, акцизов и других аналогичных  платежей.  Темп роста</w:t>
            </w:r>
          </w:p>
          <w:p w:rsidR="00785A17" w:rsidRDefault="00223E93" w:rsidP="009F07CF">
            <w:pPr>
              <w:ind w:left="198" w:right="113" w:hanging="1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4</w:t>
            </w:r>
            <w:r w:rsidR="00785A17" w:rsidRPr="00BB1866">
              <w:rPr>
                <w:sz w:val="24"/>
                <w:szCs w:val="24"/>
                <w:vertAlign w:val="superscript"/>
              </w:rPr>
              <w:t>)</w:t>
            </w:r>
            <w:r w:rsidR="00785A17" w:rsidRPr="00BB1866">
              <w:rPr>
                <w:sz w:val="24"/>
                <w:szCs w:val="24"/>
              </w:rPr>
              <w:t xml:space="preserve"> К декабрю предыдущего года</w:t>
            </w:r>
          </w:p>
          <w:p w:rsidR="00223E93" w:rsidRPr="00223E93" w:rsidRDefault="00223E93" w:rsidP="009F07CF">
            <w:pPr>
              <w:ind w:left="198" w:right="113" w:hanging="181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3)  </w:t>
            </w:r>
            <w:r w:rsidRPr="00D77B44">
              <w:rPr>
                <w:sz w:val="24"/>
                <w:szCs w:val="24"/>
              </w:rPr>
              <w:t>Данные приведены с учетом пересчетов итогов ВСХП-2016 в первой оценке</w:t>
            </w:r>
          </w:p>
          <w:p w:rsidR="00785A17" w:rsidRPr="00BB1866" w:rsidRDefault="00223E93" w:rsidP="009F07CF">
            <w:pPr>
              <w:ind w:left="198" w:right="125" w:hanging="1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5</w:t>
            </w:r>
            <w:r w:rsidR="00785A17" w:rsidRPr="00BB1866">
              <w:rPr>
                <w:sz w:val="24"/>
                <w:szCs w:val="24"/>
                <w:vertAlign w:val="superscript"/>
              </w:rPr>
              <w:t xml:space="preserve">) </w:t>
            </w:r>
            <w:r w:rsidR="00785A17" w:rsidRPr="00BB1866">
              <w:rPr>
                <w:sz w:val="24"/>
                <w:szCs w:val="24"/>
              </w:rPr>
              <w:t>Рассчитан с учетом изменения  круга отчитывающихся предприятий  и корректировки  данных  соответствующего периода 2017 года, исходя из изменений учетной политики, законодател</w:t>
            </w:r>
            <w:r w:rsidR="00785A17" w:rsidRPr="00BB1866">
              <w:rPr>
                <w:sz w:val="24"/>
                <w:szCs w:val="24"/>
              </w:rPr>
              <w:t>ь</w:t>
            </w:r>
            <w:r w:rsidR="00785A17" w:rsidRPr="00BB1866">
              <w:rPr>
                <w:sz w:val="24"/>
                <w:szCs w:val="24"/>
              </w:rPr>
              <w:t>ных актов; прочерк означает, что в одном или в обоих из сопоставляемых периодов был пол</w:t>
            </w:r>
            <w:r w:rsidR="00785A17" w:rsidRPr="00BB1866">
              <w:rPr>
                <w:sz w:val="24"/>
                <w:szCs w:val="24"/>
              </w:rPr>
              <w:t>у</w:t>
            </w:r>
            <w:r w:rsidR="00785A17" w:rsidRPr="00BB1866">
              <w:rPr>
                <w:sz w:val="24"/>
                <w:szCs w:val="24"/>
              </w:rPr>
              <w:t>чен отрицательный сальдированный финансовый результат</w:t>
            </w:r>
          </w:p>
          <w:p w:rsidR="00785A17" w:rsidRPr="00BB1866" w:rsidRDefault="00223E93" w:rsidP="009F07CF">
            <w:pPr>
              <w:spacing w:after="60"/>
              <w:ind w:left="198" w:right="125" w:hanging="181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6</w:t>
            </w:r>
            <w:r w:rsidR="00785A17" w:rsidRPr="00BB1866">
              <w:rPr>
                <w:sz w:val="24"/>
                <w:szCs w:val="24"/>
                <w:vertAlign w:val="superscript"/>
              </w:rPr>
              <w:t xml:space="preserve">) </w:t>
            </w:r>
            <w:r w:rsidR="00785A17" w:rsidRPr="00BB1866">
              <w:rPr>
                <w:sz w:val="24"/>
                <w:szCs w:val="24"/>
              </w:rPr>
              <w:t>Без учета ЕВ – 2017(единовременная денежная выплата пенсионерам в размере 5000 рублей в январе 2017 года, произведенная в соответствии с Федеральным законом № 385-ФЗ от 22 ноя</w:t>
            </w:r>
            <w:r w:rsidR="00785A17" w:rsidRPr="00BB1866">
              <w:rPr>
                <w:sz w:val="24"/>
                <w:szCs w:val="24"/>
              </w:rPr>
              <w:t>б</w:t>
            </w:r>
            <w:r w:rsidR="00785A17" w:rsidRPr="00BB1866">
              <w:rPr>
                <w:sz w:val="24"/>
                <w:szCs w:val="24"/>
              </w:rPr>
              <w:t>ря 2016г.)</w:t>
            </w:r>
          </w:p>
        </w:tc>
      </w:tr>
    </w:tbl>
    <w:p w:rsidR="00A01230" w:rsidRDefault="00A01230" w:rsidP="00A01230"/>
    <w:p w:rsidR="00FC6A64" w:rsidRPr="00E105F6" w:rsidRDefault="009C0C88" w:rsidP="00196856">
      <w:pPr>
        <w:pStyle w:val="af1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ПРОМЫШЛЕННОЕ </w:t>
      </w:r>
      <w:r w:rsidR="00FC6A64" w:rsidRPr="00E105F6">
        <w:rPr>
          <w:sz w:val="24"/>
          <w:szCs w:val="24"/>
        </w:rPr>
        <w:t>ПРОИЗВОДСТВО</w:t>
      </w:r>
    </w:p>
    <w:p w:rsidR="00910091" w:rsidRPr="00E105F6" w:rsidRDefault="00910091" w:rsidP="00910091">
      <w:pPr>
        <w:ind w:firstLine="709"/>
        <w:jc w:val="center"/>
        <w:rPr>
          <w:color w:val="FF0000"/>
          <w:sz w:val="24"/>
          <w:szCs w:val="24"/>
        </w:rPr>
      </w:pPr>
    </w:p>
    <w:p w:rsidR="0051749A" w:rsidRPr="0051749A" w:rsidRDefault="0051749A" w:rsidP="0051749A">
      <w:pPr>
        <w:ind w:right="45" w:firstLine="709"/>
        <w:jc w:val="both"/>
        <w:rPr>
          <w:sz w:val="24"/>
          <w:szCs w:val="24"/>
        </w:rPr>
      </w:pPr>
      <w:r w:rsidRPr="0051749A">
        <w:rPr>
          <w:sz w:val="24"/>
          <w:szCs w:val="24"/>
        </w:rPr>
        <w:t xml:space="preserve">В январе-декабре 2018 года </w:t>
      </w:r>
      <w:r w:rsidRPr="0051749A">
        <w:rPr>
          <w:b/>
          <w:sz w:val="24"/>
          <w:szCs w:val="24"/>
        </w:rPr>
        <w:t>полным кругом организаций</w:t>
      </w:r>
      <w:r w:rsidRPr="0051749A">
        <w:rPr>
          <w:sz w:val="24"/>
          <w:szCs w:val="24"/>
        </w:rPr>
        <w:t xml:space="preserve"> – </w:t>
      </w:r>
      <w:r w:rsidRPr="0051749A">
        <w:rPr>
          <w:b/>
          <w:sz w:val="24"/>
          <w:szCs w:val="24"/>
        </w:rPr>
        <w:t>производителей</w:t>
      </w:r>
      <w:r w:rsidRPr="0051749A">
        <w:rPr>
          <w:sz w:val="24"/>
          <w:szCs w:val="24"/>
        </w:rPr>
        <w:t xml:space="preserve"> отгружено товаров собственного производства, выполнено работ и услуг собственными силами (без НДС, акциза и других аналогичных платежей) на 299903,6 млн. рублей, темп роста составил 101,2 % к соответствующему периоду прошлого года.</w:t>
      </w:r>
    </w:p>
    <w:p w:rsidR="0051749A" w:rsidRPr="0051749A" w:rsidRDefault="0051749A" w:rsidP="0051749A">
      <w:pPr>
        <w:pStyle w:val="31"/>
        <w:rPr>
          <w:b/>
          <w:sz w:val="24"/>
          <w:szCs w:val="24"/>
        </w:rPr>
      </w:pPr>
      <w:r w:rsidRPr="0051749A">
        <w:rPr>
          <w:b/>
          <w:sz w:val="24"/>
          <w:szCs w:val="24"/>
        </w:rPr>
        <w:t>Индекс производства составил к январю-декабрю 2017 года 101,8%, к декабрю 2017 года – 108,8%.</w:t>
      </w:r>
    </w:p>
    <w:p w:rsidR="00CD15D7" w:rsidRDefault="00CD15D7" w:rsidP="00CD15D7">
      <w:pPr>
        <w:pStyle w:val="2"/>
        <w:spacing w:before="120" w:after="240"/>
        <w:ind w:right="45" w:firstLine="0"/>
        <w:jc w:val="center"/>
        <w:rPr>
          <w:b/>
          <w:bCs/>
          <w:szCs w:val="28"/>
        </w:rPr>
      </w:pPr>
      <w:r w:rsidRPr="0051749A">
        <w:rPr>
          <w:b/>
          <w:bCs/>
          <w:szCs w:val="28"/>
        </w:rPr>
        <w:t>Основные показатели организаций - производителей по видам экономической деятельности в январе-</w:t>
      </w:r>
      <w:r w:rsidR="0051749A" w:rsidRPr="0051749A">
        <w:rPr>
          <w:b/>
          <w:bCs/>
          <w:szCs w:val="28"/>
        </w:rPr>
        <w:t>декабре</w:t>
      </w:r>
      <w:r w:rsidR="0051749A" w:rsidRPr="0051749A">
        <w:rPr>
          <w:rFonts w:ascii="Arial" w:hAnsi="Arial" w:cs="Arial"/>
          <w:b/>
          <w:bCs/>
          <w:sz w:val="22"/>
        </w:rPr>
        <w:t xml:space="preserve"> </w:t>
      </w:r>
      <w:r w:rsidRPr="0051749A">
        <w:rPr>
          <w:b/>
          <w:bCs/>
          <w:szCs w:val="28"/>
        </w:rPr>
        <w:t>2018 года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6"/>
        <w:gridCol w:w="1659"/>
        <w:gridCol w:w="1742"/>
        <w:gridCol w:w="1744"/>
      </w:tblGrid>
      <w:tr w:rsidR="0051749A" w:rsidRPr="0051749A" w:rsidTr="006C7183">
        <w:trPr>
          <w:cantSplit/>
          <w:trHeight w:val="300"/>
          <w:tblHeader/>
        </w:trPr>
        <w:tc>
          <w:tcPr>
            <w:tcW w:w="2531" w:type="pct"/>
            <w:vMerge w:val="restart"/>
          </w:tcPr>
          <w:p w:rsidR="0051749A" w:rsidRPr="0051749A" w:rsidRDefault="0051749A" w:rsidP="00912581">
            <w:pPr>
              <w:pStyle w:val="2"/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796" w:type="pct"/>
            <w:vMerge w:val="restart"/>
          </w:tcPr>
          <w:p w:rsidR="0051749A" w:rsidRPr="0051749A" w:rsidRDefault="0051749A" w:rsidP="00912581">
            <w:pPr>
              <w:pStyle w:val="2"/>
              <w:spacing w:before="60" w:after="60"/>
              <w:ind w:left="34" w:firstLine="0"/>
              <w:jc w:val="center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 xml:space="preserve">Отгружено товаров, </w:t>
            </w:r>
            <w:r>
              <w:rPr>
                <w:sz w:val="24"/>
                <w:szCs w:val="24"/>
              </w:rPr>
              <w:br/>
            </w:r>
            <w:r w:rsidRPr="0051749A">
              <w:rPr>
                <w:sz w:val="24"/>
                <w:szCs w:val="24"/>
              </w:rPr>
              <w:t>работ, услуг за январь-ноябрь</w:t>
            </w:r>
            <w:r>
              <w:rPr>
                <w:sz w:val="24"/>
                <w:szCs w:val="24"/>
              </w:rPr>
              <w:t xml:space="preserve"> </w:t>
            </w:r>
            <w:r w:rsidRPr="0051749A">
              <w:rPr>
                <w:sz w:val="24"/>
                <w:szCs w:val="24"/>
              </w:rPr>
              <w:t>2018, млн. рублей</w:t>
            </w:r>
          </w:p>
        </w:tc>
        <w:tc>
          <w:tcPr>
            <w:tcW w:w="1673" w:type="pct"/>
            <w:gridSpan w:val="2"/>
          </w:tcPr>
          <w:p w:rsidR="0051749A" w:rsidRPr="0051749A" w:rsidRDefault="0051749A" w:rsidP="00912581">
            <w:pPr>
              <w:pStyle w:val="2"/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 xml:space="preserve">Индексы производства, </w:t>
            </w:r>
            <w:proofErr w:type="gramStart"/>
            <w:r w:rsidRPr="0051749A">
              <w:rPr>
                <w:sz w:val="24"/>
                <w:szCs w:val="24"/>
              </w:rPr>
              <w:t>в</w:t>
            </w:r>
            <w:proofErr w:type="gramEnd"/>
            <w:r w:rsidRPr="0051749A">
              <w:rPr>
                <w:sz w:val="24"/>
                <w:szCs w:val="24"/>
              </w:rPr>
              <w:t xml:space="preserve"> % к</w:t>
            </w:r>
          </w:p>
        </w:tc>
      </w:tr>
      <w:tr w:rsidR="0051749A" w:rsidRPr="0051749A" w:rsidTr="006C7183">
        <w:trPr>
          <w:cantSplit/>
          <w:trHeight w:val="470"/>
          <w:tblHeader/>
        </w:trPr>
        <w:tc>
          <w:tcPr>
            <w:tcW w:w="2531" w:type="pct"/>
            <w:vMerge/>
          </w:tcPr>
          <w:p w:rsidR="0051749A" w:rsidRPr="0051749A" w:rsidRDefault="0051749A" w:rsidP="00912581">
            <w:pPr>
              <w:pStyle w:val="2"/>
              <w:spacing w:before="60" w:after="60"/>
              <w:ind w:firstLine="0"/>
              <w:rPr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51749A" w:rsidRPr="0051749A" w:rsidRDefault="0051749A" w:rsidP="00912581">
            <w:pPr>
              <w:pStyle w:val="2"/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pct"/>
          </w:tcPr>
          <w:p w:rsidR="0051749A" w:rsidRPr="0051749A" w:rsidRDefault="0051749A" w:rsidP="00912581">
            <w:pPr>
              <w:pStyle w:val="2"/>
              <w:spacing w:before="60" w:after="60"/>
              <w:ind w:left="20" w:firstLine="0"/>
              <w:jc w:val="center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январю-декабрю  2017</w:t>
            </w:r>
          </w:p>
        </w:tc>
        <w:tc>
          <w:tcPr>
            <w:tcW w:w="837" w:type="pct"/>
          </w:tcPr>
          <w:p w:rsidR="0051749A" w:rsidRPr="0051749A" w:rsidRDefault="0051749A" w:rsidP="00912581">
            <w:pPr>
              <w:pStyle w:val="2"/>
              <w:spacing w:before="60" w:after="60"/>
              <w:ind w:left="152" w:firstLine="0"/>
              <w:jc w:val="center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декабрю 2017</w:t>
            </w:r>
          </w:p>
        </w:tc>
      </w:tr>
      <w:tr w:rsidR="0051749A" w:rsidRPr="0051749A" w:rsidTr="0051749A">
        <w:trPr>
          <w:cantSplit/>
          <w:trHeight w:val="254"/>
        </w:trPr>
        <w:tc>
          <w:tcPr>
            <w:tcW w:w="2531" w:type="pct"/>
          </w:tcPr>
          <w:p w:rsidR="0051749A" w:rsidRPr="0051749A" w:rsidRDefault="0051749A" w:rsidP="00912581">
            <w:pPr>
              <w:pStyle w:val="2"/>
              <w:spacing w:before="60" w:after="60"/>
              <w:ind w:firstLine="0"/>
              <w:jc w:val="left"/>
              <w:rPr>
                <w:b/>
                <w:sz w:val="24"/>
                <w:szCs w:val="24"/>
              </w:rPr>
            </w:pPr>
            <w:r w:rsidRPr="0051749A">
              <w:rPr>
                <w:b/>
                <w:sz w:val="24"/>
                <w:szCs w:val="24"/>
              </w:rPr>
              <w:t xml:space="preserve">Добыча полезных ископаемых – всего </w:t>
            </w:r>
          </w:p>
        </w:tc>
        <w:tc>
          <w:tcPr>
            <w:tcW w:w="79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right="340" w:firstLine="0"/>
              <w:jc w:val="righ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b/>
                <w:i w:val="0"/>
                <w:sz w:val="24"/>
                <w:szCs w:val="24"/>
              </w:rPr>
              <w:t>7935,8</w:t>
            </w:r>
          </w:p>
        </w:tc>
        <w:tc>
          <w:tcPr>
            <w:tcW w:w="83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13" w:right="340" w:firstLine="0"/>
              <w:jc w:val="righ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b/>
                <w:i w:val="0"/>
                <w:sz w:val="24"/>
                <w:szCs w:val="24"/>
              </w:rPr>
              <w:t>96,8</w:t>
            </w:r>
          </w:p>
        </w:tc>
        <w:tc>
          <w:tcPr>
            <w:tcW w:w="837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94" w:right="340" w:firstLine="0"/>
              <w:jc w:val="righ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b/>
                <w:i w:val="0"/>
                <w:sz w:val="24"/>
                <w:szCs w:val="24"/>
              </w:rPr>
              <w:t>104,9</w:t>
            </w:r>
          </w:p>
        </w:tc>
      </w:tr>
      <w:tr w:rsidR="0051749A" w:rsidRPr="0051749A" w:rsidTr="0051749A">
        <w:trPr>
          <w:cantSplit/>
          <w:trHeight w:val="254"/>
        </w:trPr>
        <w:tc>
          <w:tcPr>
            <w:tcW w:w="2531" w:type="pct"/>
          </w:tcPr>
          <w:p w:rsidR="0051749A" w:rsidRPr="0051749A" w:rsidRDefault="0051749A" w:rsidP="00912581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добыча сырой нефти и природного газа</w:t>
            </w:r>
          </w:p>
        </w:tc>
        <w:tc>
          <w:tcPr>
            <w:tcW w:w="79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2259,1</w:t>
            </w:r>
          </w:p>
        </w:tc>
        <w:tc>
          <w:tcPr>
            <w:tcW w:w="83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13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96,9</w:t>
            </w:r>
          </w:p>
        </w:tc>
        <w:tc>
          <w:tcPr>
            <w:tcW w:w="837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94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106,8</w:t>
            </w:r>
          </w:p>
        </w:tc>
      </w:tr>
      <w:tr w:rsidR="0051749A" w:rsidRPr="0051749A" w:rsidTr="0051749A">
        <w:trPr>
          <w:cantSplit/>
          <w:trHeight w:val="254"/>
        </w:trPr>
        <w:tc>
          <w:tcPr>
            <w:tcW w:w="2531" w:type="pct"/>
          </w:tcPr>
          <w:p w:rsidR="0051749A" w:rsidRPr="0051749A" w:rsidRDefault="0051749A" w:rsidP="00912581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добыча прочих полезных ископаемых</w:t>
            </w:r>
          </w:p>
        </w:tc>
        <w:tc>
          <w:tcPr>
            <w:tcW w:w="79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1655,1</w:t>
            </w:r>
          </w:p>
        </w:tc>
        <w:tc>
          <w:tcPr>
            <w:tcW w:w="83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13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93,8</w:t>
            </w:r>
          </w:p>
        </w:tc>
        <w:tc>
          <w:tcPr>
            <w:tcW w:w="837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94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103,2</w:t>
            </w:r>
          </w:p>
        </w:tc>
      </w:tr>
      <w:tr w:rsidR="0051749A" w:rsidRPr="0051749A" w:rsidTr="0051749A">
        <w:trPr>
          <w:cantSplit/>
          <w:trHeight w:val="254"/>
        </w:trPr>
        <w:tc>
          <w:tcPr>
            <w:tcW w:w="2531" w:type="pct"/>
          </w:tcPr>
          <w:p w:rsidR="0051749A" w:rsidRPr="0051749A" w:rsidRDefault="0051749A" w:rsidP="00912581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 xml:space="preserve">предоставление услуг в области добычи </w:t>
            </w:r>
            <w:r>
              <w:rPr>
                <w:sz w:val="24"/>
                <w:szCs w:val="24"/>
              </w:rPr>
              <w:br/>
            </w:r>
            <w:r w:rsidRPr="0051749A">
              <w:rPr>
                <w:sz w:val="24"/>
                <w:szCs w:val="24"/>
              </w:rPr>
              <w:t>полезных ископаемых</w:t>
            </w:r>
          </w:p>
        </w:tc>
        <w:tc>
          <w:tcPr>
            <w:tcW w:w="79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4021,6</w:t>
            </w:r>
          </w:p>
        </w:tc>
        <w:tc>
          <w:tcPr>
            <w:tcW w:w="83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13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99,0</w:t>
            </w:r>
          </w:p>
        </w:tc>
        <w:tc>
          <w:tcPr>
            <w:tcW w:w="837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94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99,6</w:t>
            </w:r>
          </w:p>
        </w:tc>
      </w:tr>
      <w:tr w:rsidR="0051749A" w:rsidRPr="0051749A" w:rsidTr="0051749A">
        <w:trPr>
          <w:cantSplit/>
          <w:trHeight w:val="358"/>
        </w:trPr>
        <w:tc>
          <w:tcPr>
            <w:tcW w:w="2531" w:type="pct"/>
          </w:tcPr>
          <w:p w:rsidR="0051749A" w:rsidRPr="0051749A" w:rsidRDefault="0051749A" w:rsidP="00912581">
            <w:pPr>
              <w:pStyle w:val="2"/>
              <w:spacing w:before="60" w:after="60"/>
              <w:ind w:left="34" w:firstLine="0"/>
              <w:jc w:val="left"/>
              <w:rPr>
                <w:b/>
                <w:sz w:val="24"/>
                <w:szCs w:val="24"/>
              </w:rPr>
            </w:pPr>
            <w:r w:rsidRPr="0051749A">
              <w:rPr>
                <w:b/>
                <w:sz w:val="24"/>
                <w:szCs w:val="24"/>
              </w:rPr>
              <w:t xml:space="preserve">Обрабатывающие производства – всего </w:t>
            </w:r>
          </w:p>
        </w:tc>
        <w:tc>
          <w:tcPr>
            <w:tcW w:w="79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right="340" w:firstLine="0"/>
              <w:jc w:val="righ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b/>
                <w:i w:val="0"/>
                <w:sz w:val="24"/>
                <w:szCs w:val="24"/>
              </w:rPr>
              <w:t>254559,2</w:t>
            </w:r>
          </w:p>
        </w:tc>
        <w:tc>
          <w:tcPr>
            <w:tcW w:w="83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11" w:right="340" w:firstLine="0"/>
              <w:jc w:val="righ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b/>
                <w:i w:val="0"/>
                <w:sz w:val="24"/>
                <w:szCs w:val="24"/>
              </w:rPr>
              <w:t>101,5</w:t>
            </w:r>
          </w:p>
        </w:tc>
        <w:tc>
          <w:tcPr>
            <w:tcW w:w="837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11" w:right="340" w:firstLine="0"/>
              <w:jc w:val="righ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b/>
                <w:i w:val="0"/>
                <w:sz w:val="24"/>
                <w:szCs w:val="24"/>
              </w:rPr>
              <w:t>108,9</w:t>
            </w:r>
          </w:p>
        </w:tc>
      </w:tr>
      <w:tr w:rsidR="0051749A" w:rsidRPr="0051749A" w:rsidTr="0051749A">
        <w:trPr>
          <w:cantSplit/>
          <w:trHeight w:val="254"/>
        </w:trPr>
        <w:tc>
          <w:tcPr>
            <w:tcW w:w="2531" w:type="pct"/>
          </w:tcPr>
          <w:p w:rsidR="0051749A" w:rsidRPr="0051749A" w:rsidRDefault="0051749A" w:rsidP="00912581">
            <w:pPr>
              <w:spacing w:before="60" w:after="60"/>
              <w:ind w:left="249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из них:</w:t>
            </w:r>
            <w:r w:rsidRPr="0051749A">
              <w:rPr>
                <w:sz w:val="24"/>
                <w:szCs w:val="24"/>
              </w:rPr>
              <w:br/>
              <w:t xml:space="preserve">производство пищевых продуктов </w:t>
            </w:r>
          </w:p>
        </w:tc>
        <w:tc>
          <w:tcPr>
            <w:tcW w:w="79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-108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45394,8</w:t>
            </w:r>
          </w:p>
        </w:tc>
        <w:tc>
          <w:tcPr>
            <w:tcW w:w="83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-108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96,3</w:t>
            </w:r>
          </w:p>
        </w:tc>
        <w:tc>
          <w:tcPr>
            <w:tcW w:w="837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-108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78,3</w:t>
            </w:r>
          </w:p>
        </w:tc>
      </w:tr>
      <w:tr w:rsidR="0051749A" w:rsidRPr="0051749A" w:rsidTr="0051749A">
        <w:trPr>
          <w:cantSplit/>
          <w:trHeight w:val="254"/>
        </w:trPr>
        <w:tc>
          <w:tcPr>
            <w:tcW w:w="2531" w:type="pct"/>
          </w:tcPr>
          <w:p w:rsidR="0051749A" w:rsidRPr="0051749A" w:rsidRDefault="0051749A" w:rsidP="00912581">
            <w:pPr>
              <w:spacing w:before="60" w:after="60"/>
              <w:ind w:left="249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производство напитков</w:t>
            </w:r>
          </w:p>
        </w:tc>
        <w:tc>
          <w:tcPr>
            <w:tcW w:w="79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-108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17131,2</w:t>
            </w:r>
          </w:p>
        </w:tc>
        <w:tc>
          <w:tcPr>
            <w:tcW w:w="83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-108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106,1</w:t>
            </w:r>
          </w:p>
        </w:tc>
        <w:tc>
          <w:tcPr>
            <w:tcW w:w="837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-108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129,5</w:t>
            </w:r>
          </w:p>
        </w:tc>
      </w:tr>
      <w:tr w:rsidR="0051749A" w:rsidRPr="0051749A" w:rsidTr="0051749A">
        <w:trPr>
          <w:cantSplit/>
          <w:trHeight w:val="254"/>
        </w:trPr>
        <w:tc>
          <w:tcPr>
            <w:tcW w:w="2531" w:type="pct"/>
          </w:tcPr>
          <w:p w:rsidR="0051749A" w:rsidRPr="0051749A" w:rsidRDefault="0051749A" w:rsidP="00912581">
            <w:pPr>
              <w:spacing w:before="60" w:after="60"/>
              <w:ind w:left="249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79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-108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1734,7</w:t>
            </w:r>
          </w:p>
        </w:tc>
        <w:tc>
          <w:tcPr>
            <w:tcW w:w="83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-108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91,5</w:t>
            </w:r>
          </w:p>
        </w:tc>
        <w:tc>
          <w:tcPr>
            <w:tcW w:w="837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-108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37,4</w:t>
            </w:r>
          </w:p>
        </w:tc>
      </w:tr>
      <w:tr w:rsidR="0051749A" w:rsidRPr="0051749A" w:rsidTr="0051749A">
        <w:trPr>
          <w:cantSplit/>
          <w:trHeight w:val="254"/>
        </w:trPr>
        <w:tc>
          <w:tcPr>
            <w:tcW w:w="2531" w:type="pct"/>
          </w:tcPr>
          <w:p w:rsidR="0051749A" w:rsidRPr="0051749A" w:rsidRDefault="0051749A" w:rsidP="00912581">
            <w:pPr>
              <w:spacing w:before="60" w:after="60"/>
              <w:ind w:left="249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производство одежды</w:t>
            </w:r>
          </w:p>
        </w:tc>
        <w:tc>
          <w:tcPr>
            <w:tcW w:w="79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-108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791,5</w:t>
            </w:r>
          </w:p>
        </w:tc>
        <w:tc>
          <w:tcPr>
            <w:tcW w:w="83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-108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105,0</w:t>
            </w:r>
          </w:p>
        </w:tc>
        <w:tc>
          <w:tcPr>
            <w:tcW w:w="837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-108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147,7</w:t>
            </w:r>
          </w:p>
        </w:tc>
      </w:tr>
      <w:tr w:rsidR="0051749A" w:rsidRPr="0051749A" w:rsidTr="0051749A">
        <w:trPr>
          <w:cantSplit/>
          <w:trHeight w:val="254"/>
        </w:trPr>
        <w:tc>
          <w:tcPr>
            <w:tcW w:w="2531" w:type="pct"/>
          </w:tcPr>
          <w:p w:rsidR="0051749A" w:rsidRPr="0051749A" w:rsidRDefault="0051749A" w:rsidP="00912581">
            <w:pPr>
              <w:spacing w:before="60" w:after="60"/>
              <w:ind w:left="249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79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-108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… </w:t>
            </w:r>
            <w:r w:rsidRPr="0051749A">
              <w:rPr>
                <w:rFonts w:ascii="Times New Roman" w:hAnsi="Times New Roman"/>
                <w:i w:val="0"/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3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-108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112,4</w:t>
            </w:r>
          </w:p>
        </w:tc>
        <w:tc>
          <w:tcPr>
            <w:tcW w:w="837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-108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в 2,9 р.</w:t>
            </w:r>
          </w:p>
        </w:tc>
      </w:tr>
      <w:tr w:rsidR="0051749A" w:rsidRPr="0051749A" w:rsidTr="0051749A">
        <w:trPr>
          <w:cantSplit/>
          <w:trHeight w:val="785"/>
        </w:trPr>
        <w:tc>
          <w:tcPr>
            <w:tcW w:w="2531" w:type="pct"/>
          </w:tcPr>
          <w:p w:rsidR="0051749A" w:rsidRPr="0051749A" w:rsidRDefault="0051749A" w:rsidP="00912581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обработка древесины и производство изделий из дерева и пробки, кроме мебели, произво</w:t>
            </w:r>
            <w:r w:rsidRPr="0051749A">
              <w:rPr>
                <w:sz w:val="24"/>
                <w:szCs w:val="24"/>
              </w:rPr>
              <w:t>д</w:t>
            </w:r>
            <w:r w:rsidRPr="0051749A">
              <w:rPr>
                <w:sz w:val="24"/>
                <w:szCs w:val="24"/>
              </w:rPr>
              <w:t>ство изделий из соломки и материалов для плетения</w:t>
            </w:r>
          </w:p>
        </w:tc>
        <w:tc>
          <w:tcPr>
            <w:tcW w:w="79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-108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4737,2</w:t>
            </w:r>
          </w:p>
        </w:tc>
        <w:tc>
          <w:tcPr>
            <w:tcW w:w="83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-108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99,7</w:t>
            </w:r>
          </w:p>
        </w:tc>
        <w:tc>
          <w:tcPr>
            <w:tcW w:w="837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-108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103,0</w:t>
            </w:r>
          </w:p>
        </w:tc>
      </w:tr>
      <w:tr w:rsidR="0051749A" w:rsidRPr="0051749A" w:rsidTr="0051749A">
        <w:trPr>
          <w:cantSplit/>
          <w:trHeight w:val="281"/>
        </w:trPr>
        <w:tc>
          <w:tcPr>
            <w:tcW w:w="2531" w:type="pct"/>
          </w:tcPr>
          <w:p w:rsidR="0051749A" w:rsidRPr="0051749A" w:rsidRDefault="0051749A" w:rsidP="00912581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производство бумаги и бумажных изделий</w:t>
            </w:r>
          </w:p>
        </w:tc>
        <w:tc>
          <w:tcPr>
            <w:tcW w:w="79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-108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1542,4</w:t>
            </w:r>
          </w:p>
        </w:tc>
        <w:tc>
          <w:tcPr>
            <w:tcW w:w="83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-108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131,2</w:t>
            </w:r>
          </w:p>
        </w:tc>
        <w:tc>
          <w:tcPr>
            <w:tcW w:w="837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-108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127,6</w:t>
            </w:r>
          </w:p>
        </w:tc>
      </w:tr>
      <w:tr w:rsidR="0051749A" w:rsidRPr="0051749A" w:rsidTr="0051749A">
        <w:trPr>
          <w:cantSplit/>
          <w:trHeight w:val="264"/>
        </w:trPr>
        <w:tc>
          <w:tcPr>
            <w:tcW w:w="2531" w:type="pct"/>
            <w:vAlign w:val="center"/>
          </w:tcPr>
          <w:p w:rsidR="0051749A" w:rsidRPr="0051749A" w:rsidRDefault="0051749A" w:rsidP="00912581">
            <w:pPr>
              <w:pStyle w:val="xl402"/>
              <w:spacing w:before="60" w:after="60"/>
              <w:ind w:left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79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-108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2048,4</w:t>
            </w:r>
          </w:p>
        </w:tc>
        <w:tc>
          <w:tcPr>
            <w:tcW w:w="836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96,7</w:t>
            </w:r>
          </w:p>
        </w:tc>
        <w:tc>
          <w:tcPr>
            <w:tcW w:w="837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112,6</w:t>
            </w:r>
          </w:p>
        </w:tc>
      </w:tr>
      <w:tr w:rsidR="0051749A" w:rsidRPr="0051749A" w:rsidTr="0051749A">
        <w:trPr>
          <w:cantSplit/>
          <w:trHeight w:val="264"/>
        </w:trPr>
        <w:tc>
          <w:tcPr>
            <w:tcW w:w="2531" w:type="pct"/>
            <w:vAlign w:val="center"/>
          </w:tcPr>
          <w:p w:rsidR="0051749A" w:rsidRPr="0051749A" w:rsidRDefault="0051749A" w:rsidP="00912581">
            <w:pPr>
              <w:pStyle w:val="xl402"/>
              <w:spacing w:before="60" w:after="60"/>
              <w:ind w:left="284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sz w:val="24"/>
                <w:szCs w:val="24"/>
              </w:rPr>
              <w:t>производство кокса и нефтепродуктов</w:t>
            </w:r>
          </w:p>
        </w:tc>
        <w:tc>
          <w:tcPr>
            <w:tcW w:w="79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-108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… </w:t>
            </w:r>
            <w:r w:rsidRPr="0051749A">
              <w:rPr>
                <w:rFonts w:ascii="Times New Roman" w:hAnsi="Times New Roman"/>
                <w:i w:val="0"/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36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в 2,8 р.</w:t>
            </w:r>
          </w:p>
        </w:tc>
        <w:tc>
          <w:tcPr>
            <w:tcW w:w="837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173,8</w:t>
            </w:r>
          </w:p>
        </w:tc>
      </w:tr>
      <w:tr w:rsidR="0051749A" w:rsidRPr="0051749A" w:rsidTr="0051749A">
        <w:trPr>
          <w:cantSplit/>
          <w:trHeight w:val="264"/>
        </w:trPr>
        <w:tc>
          <w:tcPr>
            <w:tcW w:w="2531" w:type="pct"/>
            <w:vAlign w:val="center"/>
          </w:tcPr>
          <w:p w:rsidR="0051749A" w:rsidRPr="0051749A" w:rsidRDefault="0051749A" w:rsidP="00912581">
            <w:pPr>
              <w:pStyle w:val="xl402"/>
              <w:spacing w:before="60" w:after="60"/>
              <w:ind w:left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sz w:val="24"/>
                <w:szCs w:val="24"/>
              </w:rPr>
              <w:t>производство химических веществ и химич</w:t>
            </w:r>
            <w:r w:rsidRPr="0051749A">
              <w:rPr>
                <w:rFonts w:ascii="Times New Roman" w:hAnsi="Times New Roman"/>
                <w:sz w:val="24"/>
                <w:szCs w:val="24"/>
              </w:rPr>
              <w:t>е</w:t>
            </w:r>
            <w:r w:rsidRPr="0051749A">
              <w:rPr>
                <w:rFonts w:ascii="Times New Roman" w:hAnsi="Times New Roman"/>
                <w:sz w:val="24"/>
                <w:szCs w:val="24"/>
              </w:rPr>
              <w:t>ских продуктов</w:t>
            </w:r>
          </w:p>
        </w:tc>
        <w:tc>
          <w:tcPr>
            <w:tcW w:w="79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-108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5423,4</w:t>
            </w:r>
          </w:p>
        </w:tc>
        <w:tc>
          <w:tcPr>
            <w:tcW w:w="836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100,0</w:t>
            </w:r>
          </w:p>
        </w:tc>
        <w:tc>
          <w:tcPr>
            <w:tcW w:w="837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57,1</w:t>
            </w:r>
          </w:p>
        </w:tc>
      </w:tr>
      <w:tr w:rsidR="0051749A" w:rsidRPr="0051749A" w:rsidTr="0051749A">
        <w:trPr>
          <w:cantSplit/>
          <w:trHeight w:val="264"/>
        </w:trPr>
        <w:tc>
          <w:tcPr>
            <w:tcW w:w="2531" w:type="pct"/>
            <w:vAlign w:val="center"/>
          </w:tcPr>
          <w:p w:rsidR="0051749A" w:rsidRPr="0051749A" w:rsidRDefault="0051749A" w:rsidP="00912581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 xml:space="preserve">производство резиновых и пластмассовых </w:t>
            </w:r>
            <w:r>
              <w:rPr>
                <w:sz w:val="24"/>
                <w:szCs w:val="24"/>
              </w:rPr>
              <w:br/>
            </w:r>
            <w:r w:rsidRPr="0051749A">
              <w:rPr>
                <w:sz w:val="24"/>
                <w:szCs w:val="24"/>
              </w:rPr>
              <w:t>изделий</w:t>
            </w:r>
          </w:p>
        </w:tc>
        <w:tc>
          <w:tcPr>
            <w:tcW w:w="79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-108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7177,1</w:t>
            </w:r>
          </w:p>
        </w:tc>
        <w:tc>
          <w:tcPr>
            <w:tcW w:w="836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103,6</w:t>
            </w:r>
          </w:p>
        </w:tc>
        <w:tc>
          <w:tcPr>
            <w:tcW w:w="837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132,7</w:t>
            </w:r>
          </w:p>
        </w:tc>
      </w:tr>
      <w:tr w:rsidR="0051749A" w:rsidRPr="0051749A" w:rsidTr="0051749A">
        <w:trPr>
          <w:cantSplit/>
          <w:trHeight w:val="264"/>
        </w:trPr>
        <w:tc>
          <w:tcPr>
            <w:tcW w:w="2531" w:type="pct"/>
            <w:vAlign w:val="center"/>
          </w:tcPr>
          <w:p w:rsidR="0051749A" w:rsidRPr="0051749A" w:rsidRDefault="0051749A" w:rsidP="00912581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производство прочей неметаллической мин</w:t>
            </w:r>
            <w:r w:rsidRPr="0051749A">
              <w:rPr>
                <w:sz w:val="24"/>
                <w:szCs w:val="24"/>
              </w:rPr>
              <w:t>е</w:t>
            </w:r>
            <w:r w:rsidRPr="0051749A">
              <w:rPr>
                <w:sz w:val="24"/>
                <w:szCs w:val="24"/>
              </w:rPr>
              <w:t>ральной продукции</w:t>
            </w:r>
          </w:p>
        </w:tc>
        <w:tc>
          <w:tcPr>
            <w:tcW w:w="79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-108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13267,8</w:t>
            </w:r>
          </w:p>
        </w:tc>
        <w:tc>
          <w:tcPr>
            <w:tcW w:w="836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92,7</w:t>
            </w:r>
          </w:p>
        </w:tc>
        <w:tc>
          <w:tcPr>
            <w:tcW w:w="837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98,3</w:t>
            </w:r>
          </w:p>
        </w:tc>
      </w:tr>
      <w:tr w:rsidR="0051749A" w:rsidRPr="0051749A" w:rsidTr="0051749A">
        <w:trPr>
          <w:cantSplit/>
          <w:trHeight w:val="264"/>
        </w:trPr>
        <w:tc>
          <w:tcPr>
            <w:tcW w:w="2531" w:type="pct"/>
            <w:vAlign w:val="center"/>
          </w:tcPr>
          <w:p w:rsidR="0051749A" w:rsidRPr="0051749A" w:rsidRDefault="0051749A" w:rsidP="00912581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lastRenderedPageBreak/>
              <w:t>производство металлургическое</w:t>
            </w:r>
          </w:p>
        </w:tc>
        <w:tc>
          <w:tcPr>
            <w:tcW w:w="79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-108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4725,0</w:t>
            </w:r>
          </w:p>
        </w:tc>
        <w:tc>
          <w:tcPr>
            <w:tcW w:w="836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111,2</w:t>
            </w:r>
          </w:p>
        </w:tc>
        <w:tc>
          <w:tcPr>
            <w:tcW w:w="837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124,2</w:t>
            </w:r>
          </w:p>
        </w:tc>
      </w:tr>
      <w:tr w:rsidR="0051749A" w:rsidRPr="0051749A" w:rsidTr="0051749A">
        <w:trPr>
          <w:cantSplit/>
          <w:trHeight w:val="264"/>
        </w:trPr>
        <w:tc>
          <w:tcPr>
            <w:tcW w:w="2531" w:type="pct"/>
            <w:vAlign w:val="center"/>
          </w:tcPr>
          <w:p w:rsidR="0051749A" w:rsidRPr="0051749A" w:rsidRDefault="0051749A" w:rsidP="00912581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производство готовых металлических изд</w:t>
            </w:r>
            <w:r w:rsidRPr="0051749A">
              <w:rPr>
                <w:sz w:val="24"/>
                <w:szCs w:val="24"/>
              </w:rPr>
              <w:t>е</w:t>
            </w:r>
            <w:r w:rsidRPr="0051749A">
              <w:rPr>
                <w:sz w:val="24"/>
                <w:szCs w:val="24"/>
              </w:rPr>
              <w:t>лий, кроме машин и оборудования</w:t>
            </w:r>
          </w:p>
        </w:tc>
        <w:tc>
          <w:tcPr>
            <w:tcW w:w="79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-108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11882,2</w:t>
            </w:r>
          </w:p>
        </w:tc>
        <w:tc>
          <w:tcPr>
            <w:tcW w:w="836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93,0</w:t>
            </w:r>
          </w:p>
        </w:tc>
        <w:tc>
          <w:tcPr>
            <w:tcW w:w="837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110,6</w:t>
            </w:r>
          </w:p>
        </w:tc>
      </w:tr>
      <w:tr w:rsidR="0051749A" w:rsidRPr="0051749A" w:rsidTr="0051749A">
        <w:trPr>
          <w:cantSplit/>
          <w:trHeight w:val="264"/>
        </w:trPr>
        <w:tc>
          <w:tcPr>
            <w:tcW w:w="2531" w:type="pct"/>
            <w:vAlign w:val="center"/>
          </w:tcPr>
          <w:p w:rsidR="0051749A" w:rsidRPr="0051749A" w:rsidRDefault="0051749A" w:rsidP="00912581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 xml:space="preserve">производство компьютеров, электронных и оптических изделий </w:t>
            </w:r>
          </w:p>
        </w:tc>
        <w:tc>
          <w:tcPr>
            <w:tcW w:w="79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-108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36956,8</w:t>
            </w:r>
          </w:p>
        </w:tc>
        <w:tc>
          <w:tcPr>
            <w:tcW w:w="836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104,3</w:t>
            </w:r>
          </w:p>
        </w:tc>
        <w:tc>
          <w:tcPr>
            <w:tcW w:w="837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95,0</w:t>
            </w:r>
          </w:p>
        </w:tc>
      </w:tr>
      <w:tr w:rsidR="0051749A" w:rsidRPr="0051749A" w:rsidTr="0051749A">
        <w:trPr>
          <w:cantSplit/>
          <w:trHeight w:val="264"/>
        </w:trPr>
        <w:tc>
          <w:tcPr>
            <w:tcW w:w="2531" w:type="pct"/>
            <w:vAlign w:val="center"/>
          </w:tcPr>
          <w:p w:rsidR="0051749A" w:rsidRPr="0051749A" w:rsidRDefault="0051749A" w:rsidP="00912581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79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-108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7898,6</w:t>
            </w:r>
          </w:p>
        </w:tc>
        <w:tc>
          <w:tcPr>
            <w:tcW w:w="836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107,5</w:t>
            </w:r>
          </w:p>
        </w:tc>
        <w:tc>
          <w:tcPr>
            <w:tcW w:w="837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101,0</w:t>
            </w:r>
          </w:p>
        </w:tc>
      </w:tr>
      <w:tr w:rsidR="0051749A" w:rsidRPr="0051749A" w:rsidTr="0051749A">
        <w:trPr>
          <w:cantSplit/>
          <w:trHeight w:val="264"/>
        </w:trPr>
        <w:tc>
          <w:tcPr>
            <w:tcW w:w="2531" w:type="pct"/>
            <w:vAlign w:val="center"/>
          </w:tcPr>
          <w:p w:rsidR="0051749A" w:rsidRPr="0051749A" w:rsidRDefault="0051749A" w:rsidP="00912581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79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-108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13077,2</w:t>
            </w:r>
          </w:p>
        </w:tc>
        <w:tc>
          <w:tcPr>
            <w:tcW w:w="836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113,0</w:t>
            </w:r>
          </w:p>
        </w:tc>
        <w:tc>
          <w:tcPr>
            <w:tcW w:w="837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в 2,6 р.</w:t>
            </w:r>
          </w:p>
        </w:tc>
      </w:tr>
      <w:tr w:rsidR="0051749A" w:rsidRPr="0051749A" w:rsidTr="0051749A">
        <w:trPr>
          <w:cantSplit/>
          <w:trHeight w:val="264"/>
        </w:trPr>
        <w:tc>
          <w:tcPr>
            <w:tcW w:w="2531" w:type="pct"/>
            <w:vAlign w:val="center"/>
          </w:tcPr>
          <w:p w:rsidR="0051749A" w:rsidRPr="0051749A" w:rsidRDefault="0051749A" w:rsidP="00912581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79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-108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69596,1</w:t>
            </w:r>
          </w:p>
        </w:tc>
        <w:tc>
          <w:tcPr>
            <w:tcW w:w="836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107,3</w:t>
            </w:r>
          </w:p>
        </w:tc>
        <w:tc>
          <w:tcPr>
            <w:tcW w:w="837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138,0</w:t>
            </w:r>
          </w:p>
        </w:tc>
      </w:tr>
      <w:tr w:rsidR="0051749A" w:rsidRPr="0051749A" w:rsidTr="0051749A">
        <w:trPr>
          <w:cantSplit/>
          <w:trHeight w:val="264"/>
        </w:trPr>
        <w:tc>
          <w:tcPr>
            <w:tcW w:w="2531" w:type="pct"/>
            <w:vAlign w:val="center"/>
          </w:tcPr>
          <w:p w:rsidR="0051749A" w:rsidRPr="0051749A" w:rsidRDefault="0051749A" w:rsidP="00912581">
            <w:pPr>
              <w:pStyle w:val="xl402"/>
              <w:spacing w:before="60" w:after="60"/>
              <w:ind w:left="284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49A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производство прочих транспортных средств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1749A">
              <w:rPr>
                <w:rFonts w:ascii="Times New Roman" w:eastAsia="Times New Roman" w:hAnsi="Times New Roman"/>
                <w:sz w:val="24"/>
                <w:szCs w:val="24"/>
              </w:rPr>
              <w:t>и оборудования</w:t>
            </w:r>
          </w:p>
        </w:tc>
        <w:tc>
          <w:tcPr>
            <w:tcW w:w="79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-108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4904,5</w:t>
            </w:r>
          </w:p>
        </w:tc>
        <w:tc>
          <w:tcPr>
            <w:tcW w:w="836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113,7</w:t>
            </w:r>
          </w:p>
        </w:tc>
        <w:tc>
          <w:tcPr>
            <w:tcW w:w="837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157,6</w:t>
            </w:r>
          </w:p>
        </w:tc>
      </w:tr>
      <w:tr w:rsidR="0051749A" w:rsidRPr="0051749A" w:rsidTr="0051749A">
        <w:trPr>
          <w:cantSplit/>
          <w:trHeight w:val="254"/>
        </w:trPr>
        <w:tc>
          <w:tcPr>
            <w:tcW w:w="2531" w:type="pct"/>
          </w:tcPr>
          <w:p w:rsidR="0051749A" w:rsidRPr="0051749A" w:rsidRDefault="0051749A" w:rsidP="00912581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производство мебели</w:t>
            </w:r>
          </w:p>
        </w:tc>
        <w:tc>
          <w:tcPr>
            <w:tcW w:w="79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-108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1971,3</w:t>
            </w:r>
          </w:p>
        </w:tc>
        <w:tc>
          <w:tcPr>
            <w:tcW w:w="836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102,5</w:t>
            </w:r>
          </w:p>
        </w:tc>
        <w:tc>
          <w:tcPr>
            <w:tcW w:w="837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100,4</w:t>
            </w:r>
          </w:p>
        </w:tc>
      </w:tr>
      <w:tr w:rsidR="0051749A" w:rsidRPr="0051749A" w:rsidTr="0051749A">
        <w:trPr>
          <w:cantSplit/>
          <w:trHeight w:val="254"/>
        </w:trPr>
        <w:tc>
          <w:tcPr>
            <w:tcW w:w="2531" w:type="pct"/>
          </w:tcPr>
          <w:p w:rsidR="0051749A" w:rsidRPr="0051749A" w:rsidRDefault="0051749A" w:rsidP="00912581">
            <w:pPr>
              <w:pStyle w:val="xl402"/>
              <w:spacing w:before="60" w:after="60"/>
              <w:ind w:left="284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49A">
              <w:rPr>
                <w:rFonts w:ascii="Times New Roman" w:eastAsia="Times New Roman" w:hAnsi="Times New Roman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79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-108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200,6</w:t>
            </w:r>
          </w:p>
        </w:tc>
        <w:tc>
          <w:tcPr>
            <w:tcW w:w="836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86,2</w:t>
            </w:r>
          </w:p>
        </w:tc>
        <w:tc>
          <w:tcPr>
            <w:tcW w:w="837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68,6</w:t>
            </w:r>
          </w:p>
        </w:tc>
      </w:tr>
      <w:tr w:rsidR="0051749A" w:rsidRPr="0051749A" w:rsidTr="0051749A">
        <w:trPr>
          <w:cantSplit/>
          <w:trHeight w:val="254"/>
        </w:trPr>
        <w:tc>
          <w:tcPr>
            <w:tcW w:w="2531" w:type="pct"/>
          </w:tcPr>
          <w:p w:rsidR="0051749A" w:rsidRPr="0051749A" w:rsidRDefault="0051749A" w:rsidP="00912581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 xml:space="preserve">ремонт и монтаж машин и оборудования </w:t>
            </w:r>
          </w:p>
        </w:tc>
        <w:tc>
          <w:tcPr>
            <w:tcW w:w="79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-108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2491,3</w:t>
            </w:r>
          </w:p>
        </w:tc>
        <w:tc>
          <w:tcPr>
            <w:tcW w:w="836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39,7</w:t>
            </w:r>
          </w:p>
        </w:tc>
        <w:tc>
          <w:tcPr>
            <w:tcW w:w="837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6,7</w:t>
            </w:r>
          </w:p>
        </w:tc>
      </w:tr>
      <w:tr w:rsidR="0051749A" w:rsidRPr="0051749A" w:rsidTr="0051749A">
        <w:trPr>
          <w:cantSplit/>
          <w:trHeight w:val="254"/>
        </w:trPr>
        <w:tc>
          <w:tcPr>
            <w:tcW w:w="2531" w:type="pct"/>
          </w:tcPr>
          <w:p w:rsidR="0051749A" w:rsidRPr="0051749A" w:rsidRDefault="0051749A" w:rsidP="00912581">
            <w:pPr>
              <w:spacing w:before="60" w:after="60"/>
              <w:rPr>
                <w:b/>
                <w:sz w:val="24"/>
                <w:szCs w:val="24"/>
              </w:rPr>
            </w:pPr>
            <w:r w:rsidRPr="0051749A">
              <w:rPr>
                <w:b/>
                <w:bCs/>
                <w:sz w:val="24"/>
                <w:szCs w:val="24"/>
              </w:rPr>
              <w:t xml:space="preserve">Обеспечение электрической энергией, газом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51749A">
              <w:rPr>
                <w:b/>
                <w:bCs/>
                <w:sz w:val="24"/>
                <w:szCs w:val="24"/>
              </w:rPr>
              <w:t>и паром; кондиционирование воздуха</w:t>
            </w:r>
          </w:p>
        </w:tc>
        <w:tc>
          <w:tcPr>
            <w:tcW w:w="79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-108" w:right="340" w:firstLine="0"/>
              <w:jc w:val="righ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b/>
                <w:i w:val="0"/>
                <w:sz w:val="24"/>
                <w:szCs w:val="24"/>
              </w:rPr>
              <w:t>27891,6</w:t>
            </w:r>
          </w:p>
        </w:tc>
        <w:tc>
          <w:tcPr>
            <w:tcW w:w="836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b/>
                <w:sz w:val="24"/>
                <w:szCs w:val="24"/>
              </w:rPr>
            </w:pPr>
            <w:r w:rsidRPr="0051749A">
              <w:rPr>
                <w:b/>
                <w:sz w:val="24"/>
                <w:szCs w:val="24"/>
              </w:rPr>
              <w:t>104,0</w:t>
            </w:r>
          </w:p>
        </w:tc>
        <w:tc>
          <w:tcPr>
            <w:tcW w:w="837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b/>
                <w:sz w:val="24"/>
                <w:szCs w:val="24"/>
              </w:rPr>
            </w:pPr>
            <w:r w:rsidRPr="0051749A">
              <w:rPr>
                <w:b/>
                <w:sz w:val="24"/>
                <w:szCs w:val="24"/>
              </w:rPr>
              <w:t>109,4</w:t>
            </w:r>
          </w:p>
        </w:tc>
      </w:tr>
      <w:tr w:rsidR="0051749A" w:rsidRPr="0051749A" w:rsidTr="0051749A">
        <w:trPr>
          <w:cantSplit/>
          <w:trHeight w:val="254"/>
        </w:trPr>
        <w:tc>
          <w:tcPr>
            <w:tcW w:w="2531" w:type="pct"/>
          </w:tcPr>
          <w:p w:rsidR="0051749A" w:rsidRPr="0051749A" w:rsidRDefault="0051749A" w:rsidP="00912581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производство, передача и распределение электроэнергии</w:t>
            </w:r>
          </w:p>
        </w:tc>
        <w:tc>
          <w:tcPr>
            <w:tcW w:w="79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-108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16634,2</w:t>
            </w:r>
          </w:p>
        </w:tc>
        <w:tc>
          <w:tcPr>
            <w:tcW w:w="836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104,1</w:t>
            </w:r>
          </w:p>
        </w:tc>
        <w:tc>
          <w:tcPr>
            <w:tcW w:w="837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113,2</w:t>
            </w:r>
          </w:p>
        </w:tc>
      </w:tr>
      <w:tr w:rsidR="0051749A" w:rsidRPr="0051749A" w:rsidTr="0051749A">
        <w:trPr>
          <w:cantSplit/>
          <w:trHeight w:val="254"/>
        </w:trPr>
        <w:tc>
          <w:tcPr>
            <w:tcW w:w="2531" w:type="pct"/>
          </w:tcPr>
          <w:p w:rsidR="0051749A" w:rsidRPr="0051749A" w:rsidRDefault="0051749A" w:rsidP="00912581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производство и распределение газообразного топлива</w:t>
            </w:r>
          </w:p>
        </w:tc>
        <w:tc>
          <w:tcPr>
            <w:tcW w:w="79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-108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1219,8</w:t>
            </w:r>
          </w:p>
        </w:tc>
        <w:tc>
          <w:tcPr>
            <w:tcW w:w="836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100,1</w:t>
            </w:r>
          </w:p>
        </w:tc>
        <w:tc>
          <w:tcPr>
            <w:tcW w:w="837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82,7</w:t>
            </w:r>
          </w:p>
        </w:tc>
      </w:tr>
      <w:tr w:rsidR="0051749A" w:rsidRPr="0051749A" w:rsidTr="0051749A">
        <w:trPr>
          <w:cantSplit/>
          <w:trHeight w:val="254"/>
        </w:trPr>
        <w:tc>
          <w:tcPr>
            <w:tcW w:w="2531" w:type="pct"/>
          </w:tcPr>
          <w:p w:rsidR="0051749A" w:rsidRPr="0051749A" w:rsidRDefault="0051749A" w:rsidP="00912581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79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-108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10037,7</w:t>
            </w:r>
          </w:p>
        </w:tc>
        <w:tc>
          <w:tcPr>
            <w:tcW w:w="836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105,0</w:t>
            </w:r>
          </w:p>
        </w:tc>
        <w:tc>
          <w:tcPr>
            <w:tcW w:w="837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104,1</w:t>
            </w:r>
          </w:p>
        </w:tc>
      </w:tr>
      <w:tr w:rsidR="0051749A" w:rsidRPr="0051749A" w:rsidTr="0051749A">
        <w:trPr>
          <w:cantSplit/>
          <w:trHeight w:val="254"/>
        </w:trPr>
        <w:tc>
          <w:tcPr>
            <w:tcW w:w="2531" w:type="pct"/>
          </w:tcPr>
          <w:p w:rsidR="0051749A" w:rsidRPr="0051749A" w:rsidRDefault="0051749A" w:rsidP="00912581">
            <w:pPr>
              <w:spacing w:before="60" w:after="60"/>
              <w:rPr>
                <w:sz w:val="24"/>
                <w:szCs w:val="24"/>
              </w:rPr>
            </w:pPr>
            <w:r w:rsidRPr="0051749A">
              <w:rPr>
                <w:b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9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-108" w:right="340" w:firstLine="0"/>
              <w:jc w:val="righ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b/>
                <w:i w:val="0"/>
                <w:sz w:val="24"/>
                <w:szCs w:val="24"/>
              </w:rPr>
              <w:t>9517,0</w:t>
            </w:r>
          </w:p>
        </w:tc>
        <w:tc>
          <w:tcPr>
            <w:tcW w:w="836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b/>
                <w:sz w:val="24"/>
                <w:szCs w:val="24"/>
              </w:rPr>
            </w:pPr>
            <w:r w:rsidRPr="0051749A">
              <w:rPr>
                <w:b/>
                <w:sz w:val="24"/>
                <w:szCs w:val="24"/>
              </w:rPr>
              <w:t>109,2</w:t>
            </w:r>
          </w:p>
        </w:tc>
        <w:tc>
          <w:tcPr>
            <w:tcW w:w="837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b/>
                <w:sz w:val="24"/>
                <w:szCs w:val="24"/>
              </w:rPr>
            </w:pPr>
            <w:r w:rsidRPr="0051749A">
              <w:rPr>
                <w:b/>
                <w:sz w:val="24"/>
                <w:szCs w:val="24"/>
              </w:rPr>
              <w:t>109,8</w:t>
            </w:r>
          </w:p>
        </w:tc>
      </w:tr>
      <w:tr w:rsidR="0051749A" w:rsidRPr="0051749A" w:rsidTr="0051749A">
        <w:trPr>
          <w:cantSplit/>
          <w:trHeight w:val="254"/>
        </w:trPr>
        <w:tc>
          <w:tcPr>
            <w:tcW w:w="2531" w:type="pct"/>
          </w:tcPr>
          <w:p w:rsidR="0051749A" w:rsidRPr="0051749A" w:rsidRDefault="0051749A" w:rsidP="00912581">
            <w:pPr>
              <w:spacing w:before="60" w:after="60"/>
              <w:ind w:firstLine="284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забор, очистка и распределение воды</w:t>
            </w:r>
          </w:p>
        </w:tc>
        <w:tc>
          <w:tcPr>
            <w:tcW w:w="79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-108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1848,0</w:t>
            </w:r>
          </w:p>
        </w:tc>
        <w:tc>
          <w:tcPr>
            <w:tcW w:w="836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97,3</w:t>
            </w:r>
          </w:p>
        </w:tc>
        <w:tc>
          <w:tcPr>
            <w:tcW w:w="837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99,8</w:t>
            </w:r>
          </w:p>
        </w:tc>
      </w:tr>
      <w:tr w:rsidR="0051749A" w:rsidRPr="0051749A" w:rsidTr="0051749A">
        <w:trPr>
          <w:cantSplit/>
          <w:trHeight w:val="244"/>
        </w:trPr>
        <w:tc>
          <w:tcPr>
            <w:tcW w:w="2531" w:type="pct"/>
          </w:tcPr>
          <w:p w:rsidR="0051749A" w:rsidRPr="0051749A" w:rsidRDefault="0051749A" w:rsidP="00912581">
            <w:pPr>
              <w:spacing w:before="60" w:after="60"/>
              <w:ind w:firstLine="284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сбор и обработка сточных вод</w:t>
            </w:r>
          </w:p>
        </w:tc>
        <w:tc>
          <w:tcPr>
            <w:tcW w:w="796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1159,1</w:t>
            </w:r>
          </w:p>
        </w:tc>
        <w:tc>
          <w:tcPr>
            <w:tcW w:w="836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98,7</w:t>
            </w:r>
          </w:p>
        </w:tc>
        <w:tc>
          <w:tcPr>
            <w:tcW w:w="837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100,9</w:t>
            </w:r>
          </w:p>
        </w:tc>
      </w:tr>
      <w:tr w:rsidR="0051749A" w:rsidRPr="0051749A" w:rsidTr="0051749A">
        <w:trPr>
          <w:cantSplit/>
          <w:trHeight w:val="305"/>
        </w:trPr>
        <w:tc>
          <w:tcPr>
            <w:tcW w:w="2531" w:type="pct"/>
            <w:vAlign w:val="center"/>
          </w:tcPr>
          <w:p w:rsidR="0051749A" w:rsidRPr="0051749A" w:rsidRDefault="0051749A" w:rsidP="00912581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сбор, обработка и утилизация отходов; обр</w:t>
            </w:r>
            <w:r w:rsidRPr="0051749A">
              <w:rPr>
                <w:sz w:val="24"/>
                <w:szCs w:val="24"/>
              </w:rPr>
              <w:t>а</w:t>
            </w:r>
            <w:r w:rsidRPr="0051749A">
              <w:rPr>
                <w:sz w:val="24"/>
                <w:szCs w:val="24"/>
              </w:rPr>
              <w:t xml:space="preserve">ботка вторичного сырья </w:t>
            </w:r>
          </w:p>
        </w:tc>
        <w:tc>
          <w:tcPr>
            <w:tcW w:w="796" w:type="pct"/>
            <w:vAlign w:val="bottom"/>
          </w:tcPr>
          <w:p w:rsidR="0051749A" w:rsidRPr="0051749A" w:rsidRDefault="0051749A" w:rsidP="00912581">
            <w:pPr>
              <w:pStyle w:val="210"/>
              <w:spacing w:line="240" w:lineRule="auto"/>
              <w:ind w:left="-108" w:right="340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749A">
              <w:rPr>
                <w:rFonts w:ascii="Times New Roman" w:hAnsi="Times New Roman"/>
                <w:i w:val="0"/>
                <w:sz w:val="24"/>
                <w:szCs w:val="24"/>
              </w:rPr>
              <w:t>6509,9</w:t>
            </w:r>
          </w:p>
        </w:tc>
        <w:tc>
          <w:tcPr>
            <w:tcW w:w="836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115,9</w:t>
            </w:r>
          </w:p>
        </w:tc>
        <w:tc>
          <w:tcPr>
            <w:tcW w:w="837" w:type="pct"/>
            <w:vAlign w:val="bottom"/>
          </w:tcPr>
          <w:p w:rsidR="0051749A" w:rsidRPr="0051749A" w:rsidRDefault="0051749A" w:rsidP="00912581">
            <w:pPr>
              <w:pStyle w:val="2"/>
              <w:spacing w:before="60" w:after="60"/>
              <w:ind w:right="340" w:firstLine="0"/>
              <w:jc w:val="right"/>
              <w:rPr>
                <w:sz w:val="24"/>
                <w:szCs w:val="24"/>
              </w:rPr>
            </w:pPr>
            <w:r w:rsidRPr="0051749A">
              <w:rPr>
                <w:sz w:val="24"/>
                <w:szCs w:val="24"/>
              </w:rPr>
              <w:t>116,9</w:t>
            </w:r>
          </w:p>
        </w:tc>
      </w:tr>
      <w:tr w:rsidR="0051749A" w:rsidRPr="0051749A" w:rsidTr="006C7183">
        <w:trPr>
          <w:cantSplit/>
          <w:trHeight w:val="254"/>
        </w:trPr>
        <w:tc>
          <w:tcPr>
            <w:tcW w:w="5000" w:type="pct"/>
            <w:gridSpan w:val="4"/>
          </w:tcPr>
          <w:p w:rsidR="0051749A" w:rsidRPr="0051749A" w:rsidRDefault="0051749A" w:rsidP="00912581">
            <w:pPr>
              <w:spacing w:before="60" w:after="60"/>
              <w:ind w:left="210" w:hanging="210"/>
              <w:jc w:val="both"/>
              <w:rPr>
                <w:sz w:val="24"/>
                <w:szCs w:val="24"/>
              </w:rPr>
            </w:pPr>
            <w:r w:rsidRPr="0051749A">
              <w:rPr>
                <w:bCs/>
                <w:sz w:val="24"/>
                <w:szCs w:val="24"/>
                <w:vertAlign w:val="superscript"/>
              </w:rPr>
              <w:t>1</w:t>
            </w:r>
            <w:r>
              <w:rPr>
                <w:bCs/>
                <w:sz w:val="24"/>
                <w:szCs w:val="24"/>
                <w:vertAlign w:val="superscript"/>
              </w:rPr>
              <w:t>)</w:t>
            </w:r>
            <w:r w:rsidRPr="0051749A">
              <w:rPr>
                <w:bCs/>
                <w:sz w:val="24"/>
                <w:szCs w:val="24"/>
                <w:vertAlign w:val="superscript"/>
              </w:rPr>
              <w:t xml:space="preserve"> </w:t>
            </w:r>
            <w:r w:rsidRPr="0051749A">
              <w:rPr>
                <w:bCs/>
                <w:sz w:val="24"/>
                <w:szCs w:val="24"/>
              </w:rPr>
              <w:t>В целях обеспечения конфиденциальности первичных статистических данных, полученных от организаций, в соответствии с Федеральным законом от 29.11.2007 г. № 282-Ф3 «Об официал</w:t>
            </w:r>
            <w:r w:rsidRPr="0051749A">
              <w:rPr>
                <w:bCs/>
                <w:sz w:val="24"/>
                <w:szCs w:val="24"/>
              </w:rPr>
              <w:t>ь</w:t>
            </w:r>
            <w:r w:rsidRPr="0051749A">
              <w:rPr>
                <w:bCs/>
                <w:sz w:val="24"/>
                <w:szCs w:val="24"/>
              </w:rPr>
              <w:t>ном статистическом учёте и системе государственной статистики в Российской Федерации» (ст.4, п.5; ст.9, п.1) исключена информация, косвенно раскрывающая единственных производ</w:t>
            </w:r>
            <w:r w:rsidRPr="0051749A">
              <w:rPr>
                <w:bCs/>
                <w:sz w:val="24"/>
                <w:szCs w:val="24"/>
              </w:rPr>
              <w:t>и</w:t>
            </w:r>
            <w:r w:rsidRPr="0051749A">
              <w:rPr>
                <w:bCs/>
                <w:sz w:val="24"/>
                <w:szCs w:val="24"/>
              </w:rPr>
              <w:t>телей в регионе.</w:t>
            </w:r>
          </w:p>
        </w:tc>
      </w:tr>
    </w:tbl>
    <w:p w:rsidR="0051749A" w:rsidRDefault="0051749A" w:rsidP="00CD15D7">
      <w:pPr>
        <w:pStyle w:val="2"/>
        <w:spacing w:before="120" w:after="240"/>
        <w:ind w:right="45" w:firstLine="0"/>
        <w:jc w:val="center"/>
        <w:rPr>
          <w:b/>
          <w:bCs/>
          <w:szCs w:val="28"/>
        </w:rPr>
      </w:pPr>
    </w:p>
    <w:p w:rsidR="00FC6A64" w:rsidRDefault="00FC6A64" w:rsidP="00147A0D">
      <w:pPr>
        <w:pStyle w:val="af1"/>
        <w:keepNext/>
        <w:rPr>
          <w:sz w:val="24"/>
          <w:szCs w:val="24"/>
        </w:rPr>
      </w:pPr>
      <w:r w:rsidRPr="00E105F6">
        <w:rPr>
          <w:sz w:val="24"/>
          <w:szCs w:val="24"/>
        </w:rPr>
        <w:lastRenderedPageBreak/>
        <w:t>СТРОИТЕЛЬСТВО</w:t>
      </w:r>
    </w:p>
    <w:p w:rsidR="00147A0D" w:rsidRPr="00E105F6" w:rsidRDefault="00147A0D" w:rsidP="00147A0D">
      <w:pPr>
        <w:pStyle w:val="af1"/>
        <w:keepNext/>
        <w:rPr>
          <w:sz w:val="24"/>
          <w:szCs w:val="24"/>
        </w:rPr>
      </w:pPr>
    </w:p>
    <w:p w:rsidR="00BB1866" w:rsidRPr="008C3CDB" w:rsidRDefault="00BB1866" w:rsidP="00BB1866">
      <w:pPr>
        <w:ind w:firstLine="709"/>
        <w:jc w:val="both"/>
        <w:rPr>
          <w:sz w:val="24"/>
          <w:szCs w:val="24"/>
        </w:rPr>
      </w:pPr>
      <w:r w:rsidRPr="008C3CDB">
        <w:rPr>
          <w:sz w:val="24"/>
          <w:szCs w:val="24"/>
        </w:rPr>
        <w:t>Предприятиями, организациями и населением области в январе-декабре 2018 года сдано в эксплуатацию 5013 жилых домов (10324 квартиры) общей площадью 981,1 тыс. кв. метров. По сравнению с январем-декабрем 2017 года ввод жилья по области увеличился на 4,5 тыс. кв. метров (на 0,5%).</w:t>
      </w:r>
    </w:p>
    <w:p w:rsidR="00BB1866" w:rsidRPr="008C3CDB" w:rsidRDefault="00BB1866" w:rsidP="00BB1866">
      <w:pPr>
        <w:ind w:firstLine="709"/>
        <w:jc w:val="both"/>
        <w:rPr>
          <w:sz w:val="24"/>
          <w:szCs w:val="24"/>
        </w:rPr>
      </w:pPr>
      <w:proofErr w:type="gramStart"/>
      <w:r w:rsidRPr="008C3CDB">
        <w:rPr>
          <w:sz w:val="24"/>
          <w:szCs w:val="24"/>
        </w:rPr>
        <w:t>Кроме жилых помещений на территории области в январе-декабре 2018 года введены в эксплуатацию объекты социального назначения: газовые сети протяженностью 210,0 км, водопр</w:t>
      </w:r>
      <w:r w:rsidRPr="008C3CDB">
        <w:rPr>
          <w:sz w:val="24"/>
          <w:szCs w:val="24"/>
        </w:rPr>
        <w:t>о</w:t>
      </w:r>
      <w:r w:rsidRPr="008C3CDB">
        <w:rPr>
          <w:sz w:val="24"/>
          <w:szCs w:val="24"/>
        </w:rPr>
        <w:t>водные сети – 19,0 км (3,0 км из них после реконструкции), канализация – 36,0 км, дошкольные образовательные организации на 575 мест, школа на 1000 ученических мест, хирургический ко</w:t>
      </w:r>
      <w:r w:rsidRPr="008C3CDB">
        <w:rPr>
          <w:sz w:val="24"/>
          <w:szCs w:val="24"/>
        </w:rPr>
        <w:t>м</w:t>
      </w:r>
      <w:r w:rsidRPr="008C3CDB">
        <w:rPr>
          <w:sz w:val="24"/>
          <w:szCs w:val="24"/>
        </w:rPr>
        <w:t>плекс на 96 коек, здание поликлиники на 130 посещений в смену, 6 фельдшерско-акушерских пунктов</w:t>
      </w:r>
      <w:proofErr w:type="gramEnd"/>
      <w:r w:rsidRPr="008C3CDB">
        <w:rPr>
          <w:sz w:val="24"/>
          <w:szCs w:val="24"/>
        </w:rPr>
        <w:t xml:space="preserve"> на 225 посещений в смену, учреждение культуры клубного типа на 250 мест, плавател</w:t>
      </w:r>
      <w:r w:rsidRPr="008C3CDB">
        <w:rPr>
          <w:sz w:val="24"/>
          <w:szCs w:val="24"/>
        </w:rPr>
        <w:t>ь</w:t>
      </w:r>
      <w:r w:rsidRPr="008C3CDB">
        <w:rPr>
          <w:sz w:val="24"/>
          <w:szCs w:val="24"/>
        </w:rPr>
        <w:t>ный бассейн с зеркалом воды 350,1 кв. м, спортивный зал 173,8 кв. метров, физкультурно-оздоровительный комплекс и  три культовых сооружения.</w:t>
      </w:r>
    </w:p>
    <w:p w:rsidR="00147A0D" w:rsidRDefault="00BB1866" w:rsidP="00BB1866">
      <w:pPr>
        <w:pStyle w:val="af1"/>
        <w:ind w:firstLine="709"/>
        <w:jc w:val="both"/>
        <w:rPr>
          <w:b w:val="0"/>
          <w:sz w:val="24"/>
          <w:szCs w:val="24"/>
        </w:rPr>
      </w:pPr>
      <w:proofErr w:type="gramStart"/>
      <w:r w:rsidRPr="00BB1866">
        <w:rPr>
          <w:b w:val="0"/>
          <w:sz w:val="24"/>
          <w:szCs w:val="24"/>
        </w:rPr>
        <w:t xml:space="preserve">Введены в эксплуатацию производственные объекты: помещения для крупного рогатого скота на 2,1 тыс. мест, трансформаторные понизительные подстанции напряжением 35 </w:t>
      </w:r>
      <w:proofErr w:type="spellStart"/>
      <w:r w:rsidRPr="00BB1866">
        <w:rPr>
          <w:b w:val="0"/>
          <w:sz w:val="24"/>
          <w:szCs w:val="24"/>
        </w:rPr>
        <w:t>кВ</w:t>
      </w:r>
      <w:proofErr w:type="spellEnd"/>
      <w:r w:rsidRPr="00BB1866">
        <w:rPr>
          <w:b w:val="0"/>
          <w:sz w:val="24"/>
          <w:szCs w:val="24"/>
        </w:rPr>
        <w:t xml:space="preserve"> и выше на 16,0 тыс. </w:t>
      </w:r>
      <w:proofErr w:type="spellStart"/>
      <w:r w:rsidRPr="00BB1866">
        <w:rPr>
          <w:b w:val="0"/>
          <w:sz w:val="24"/>
          <w:szCs w:val="24"/>
        </w:rPr>
        <w:t>кВ.</w:t>
      </w:r>
      <w:proofErr w:type="spellEnd"/>
      <w:r w:rsidRPr="00BB1866">
        <w:rPr>
          <w:b w:val="0"/>
          <w:sz w:val="24"/>
          <w:szCs w:val="24"/>
        </w:rPr>
        <w:t xml:space="preserve"> А и напряжением до 35 </w:t>
      </w:r>
      <w:proofErr w:type="spellStart"/>
      <w:r w:rsidRPr="00BB1866">
        <w:rPr>
          <w:b w:val="0"/>
          <w:sz w:val="24"/>
          <w:szCs w:val="24"/>
        </w:rPr>
        <w:t>кВ</w:t>
      </w:r>
      <w:proofErr w:type="spellEnd"/>
      <w:r w:rsidRPr="00BB1866">
        <w:rPr>
          <w:b w:val="0"/>
          <w:sz w:val="24"/>
          <w:szCs w:val="24"/>
        </w:rPr>
        <w:t xml:space="preserve"> на 0,5 тыс. </w:t>
      </w:r>
      <w:proofErr w:type="spellStart"/>
      <w:r w:rsidRPr="00BB1866">
        <w:rPr>
          <w:b w:val="0"/>
          <w:sz w:val="24"/>
          <w:szCs w:val="24"/>
        </w:rPr>
        <w:t>кВ.</w:t>
      </w:r>
      <w:proofErr w:type="spellEnd"/>
      <w:r w:rsidRPr="00BB1866">
        <w:rPr>
          <w:b w:val="0"/>
          <w:sz w:val="24"/>
          <w:szCs w:val="24"/>
        </w:rPr>
        <w:t xml:space="preserve"> А, три нефтяные скважины эксплуат</w:t>
      </w:r>
      <w:r w:rsidRPr="00BB1866">
        <w:rPr>
          <w:b w:val="0"/>
          <w:sz w:val="24"/>
          <w:szCs w:val="24"/>
        </w:rPr>
        <w:t>а</w:t>
      </w:r>
      <w:r w:rsidRPr="00BB1866">
        <w:rPr>
          <w:b w:val="0"/>
          <w:sz w:val="24"/>
          <w:szCs w:val="24"/>
        </w:rPr>
        <w:t>ционного бурения, магазины с торговой площадью 10,9 тыс. кв. метров, предприятия обществе</w:t>
      </w:r>
      <w:r w:rsidRPr="00BB1866">
        <w:rPr>
          <w:b w:val="0"/>
          <w:sz w:val="24"/>
          <w:szCs w:val="24"/>
        </w:rPr>
        <w:t>н</w:t>
      </w:r>
      <w:r w:rsidRPr="00BB1866">
        <w:rPr>
          <w:b w:val="0"/>
          <w:sz w:val="24"/>
          <w:szCs w:val="24"/>
        </w:rPr>
        <w:t>ного питания на 408 посадочных мест, пять станций технического</w:t>
      </w:r>
      <w:proofErr w:type="gramEnd"/>
      <w:r w:rsidRPr="00BB1866">
        <w:rPr>
          <w:b w:val="0"/>
          <w:sz w:val="24"/>
          <w:szCs w:val="24"/>
        </w:rPr>
        <w:t xml:space="preserve"> обслуживания легковых авт</w:t>
      </w:r>
      <w:r w:rsidRPr="00BB1866">
        <w:rPr>
          <w:b w:val="0"/>
          <w:sz w:val="24"/>
          <w:szCs w:val="24"/>
        </w:rPr>
        <w:t>о</w:t>
      </w:r>
      <w:r w:rsidRPr="00BB1866">
        <w:rPr>
          <w:b w:val="0"/>
          <w:sz w:val="24"/>
          <w:szCs w:val="24"/>
        </w:rPr>
        <w:t>мобилей, три автомойки на 7 моечных постов, автозаправочная станция, дороги с твердым покр</w:t>
      </w:r>
      <w:r w:rsidRPr="00BB1866">
        <w:rPr>
          <w:b w:val="0"/>
          <w:sz w:val="24"/>
          <w:szCs w:val="24"/>
        </w:rPr>
        <w:t>ы</w:t>
      </w:r>
      <w:r w:rsidRPr="00BB1866">
        <w:rPr>
          <w:b w:val="0"/>
          <w:sz w:val="24"/>
          <w:szCs w:val="24"/>
        </w:rPr>
        <w:t xml:space="preserve">тием протяженностью 11,1 км (2,4 км из них после реконструкции), волоконно-оптические линии связи (передачи) – 8,7 км, три гаража на 7 </w:t>
      </w:r>
      <w:proofErr w:type="spellStart"/>
      <w:r w:rsidRPr="00BB1866">
        <w:rPr>
          <w:b w:val="0"/>
          <w:sz w:val="24"/>
          <w:szCs w:val="24"/>
        </w:rPr>
        <w:t>машиномест</w:t>
      </w:r>
      <w:proofErr w:type="spellEnd"/>
      <w:r w:rsidRPr="00BB1866">
        <w:rPr>
          <w:b w:val="0"/>
          <w:sz w:val="24"/>
          <w:szCs w:val="24"/>
        </w:rPr>
        <w:t>.</w:t>
      </w:r>
    </w:p>
    <w:p w:rsidR="00910CA5" w:rsidRPr="0099571F" w:rsidRDefault="00910CA5" w:rsidP="00147A0D">
      <w:pPr>
        <w:pStyle w:val="af1"/>
        <w:ind w:firstLine="709"/>
        <w:jc w:val="both"/>
        <w:rPr>
          <w:b w:val="0"/>
          <w:sz w:val="24"/>
          <w:szCs w:val="24"/>
        </w:rPr>
      </w:pPr>
    </w:p>
    <w:p w:rsidR="003A00FB" w:rsidRDefault="003A00FB" w:rsidP="00147A0D">
      <w:pPr>
        <w:pStyle w:val="af1"/>
        <w:rPr>
          <w:sz w:val="24"/>
          <w:szCs w:val="24"/>
        </w:rPr>
      </w:pPr>
    </w:p>
    <w:p w:rsidR="00FC6A64" w:rsidRPr="00E105F6" w:rsidRDefault="009C0C88" w:rsidP="00147A0D">
      <w:pPr>
        <w:pStyle w:val="af1"/>
        <w:rPr>
          <w:sz w:val="24"/>
          <w:szCs w:val="24"/>
        </w:rPr>
      </w:pPr>
      <w:r>
        <w:rPr>
          <w:sz w:val="24"/>
          <w:szCs w:val="24"/>
        </w:rPr>
        <w:t xml:space="preserve">СЕЛЬСКОЕ </w:t>
      </w:r>
      <w:r w:rsidR="00FC6A64" w:rsidRPr="00E105F6">
        <w:rPr>
          <w:sz w:val="24"/>
          <w:szCs w:val="24"/>
        </w:rPr>
        <w:t>ХОЗЯЙСТВО</w:t>
      </w:r>
    </w:p>
    <w:p w:rsidR="004D6AAB" w:rsidRPr="00D77B44" w:rsidRDefault="004D6AAB" w:rsidP="004D6AAB">
      <w:pPr>
        <w:spacing w:before="240"/>
        <w:ind w:firstLine="720"/>
        <w:jc w:val="both"/>
        <w:rPr>
          <w:b/>
          <w:sz w:val="24"/>
          <w:szCs w:val="24"/>
        </w:rPr>
      </w:pPr>
      <w:r w:rsidRPr="00D77B44">
        <w:rPr>
          <w:b/>
          <w:sz w:val="24"/>
          <w:szCs w:val="24"/>
        </w:rPr>
        <w:t>Производство  продукции сельского хозяйства</w:t>
      </w:r>
      <w:r w:rsidRPr="00D77B44">
        <w:rPr>
          <w:sz w:val="24"/>
          <w:szCs w:val="24"/>
        </w:rPr>
        <w:t>.</w:t>
      </w:r>
      <w:r w:rsidRPr="00D77B44">
        <w:rPr>
          <w:b/>
          <w:sz w:val="24"/>
          <w:szCs w:val="24"/>
          <w:vertAlign w:val="superscript"/>
        </w:rPr>
        <w:t>1)</w:t>
      </w:r>
      <w:r w:rsidRPr="00D77B44">
        <w:rPr>
          <w:b/>
          <w:color w:val="FF0000"/>
          <w:sz w:val="24"/>
          <w:szCs w:val="24"/>
          <w:vertAlign w:val="superscript"/>
        </w:rPr>
        <w:t xml:space="preserve"> </w:t>
      </w:r>
      <w:r w:rsidRPr="00D77B44">
        <w:rPr>
          <w:sz w:val="24"/>
          <w:szCs w:val="24"/>
        </w:rPr>
        <w:t xml:space="preserve"> Выпуск продукции сельского хозяйства всеми  сельхозпроизводителями за январь-декабрь 2018 года по предварительным расчётам сост</w:t>
      </w:r>
      <w:r w:rsidRPr="00D77B44">
        <w:rPr>
          <w:sz w:val="24"/>
          <w:szCs w:val="24"/>
        </w:rPr>
        <w:t>а</w:t>
      </w:r>
      <w:r w:rsidRPr="00D77B44">
        <w:rPr>
          <w:sz w:val="24"/>
          <w:szCs w:val="24"/>
        </w:rPr>
        <w:t xml:space="preserve">вил в действующих ценах 33477,4 млн. руб. </w:t>
      </w:r>
      <w:r w:rsidRPr="00D77B44">
        <w:rPr>
          <w:b/>
          <w:sz w:val="24"/>
          <w:szCs w:val="24"/>
        </w:rPr>
        <w:t>Индекс производства продукции сельского хозя</w:t>
      </w:r>
      <w:r w:rsidRPr="00D77B44">
        <w:rPr>
          <w:b/>
          <w:sz w:val="24"/>
          <w:szCs w:val="24"/>
        </w:rPr>
        <w:t>й</w:t>
      </w:r>
      <w:r w:rsidRPr="00D77B44">
        <w:rPr>
          <w:b/>
          <w:sz w:val="24"/>
          <w:szCs w:val="24"/>
        </w:rPr>
        <w:t>ства составил 96,9%.</w:t>
      </w:r>
    </w:p>
    <w:p w:rsidR="004D6AAB" w:rsidRPr="00D77B44" w:rsidRDefault="004D6AAB" w:rsidP="004D6AAB">
      <w:pPr>
        <w:ind w:firstLine="680"/>
        <w:jc w:val="both"/>
        <w:rPr>
          <w:sz w:val="24"/>
          <w:szCs w:val="24"/>
        </w:rPr>
      </w:pPr>
      <w:r w:rsidRPr="00D77B44">
        <w:rPr>
          <w:b/>
          <w:sz w:val="24"/>
          <w:szCs w:val="24"/>
        </w:rPr>
        <w:t xml:space="preserve">Растениеводство. </w:t>
      </w:r>
      <w:r w:rsidRPr="00D77B44">
        <w:rPr>
          <w:sz w:val="24"/>
          <w:szCs w:val="24"/>
        </w:rPr>
        <w:t>В 2018 году</w:t>
      </w:r>
      <w:r w:rsidRPr="00D77B44">
        <w:rPr>
          <w:b/>
          <w:sz w:val="24"/>
          <w:szCs w:val="24"/>
        </w:rPr>
        <w:t xml:space="preserve"> </w:t>
      </w:r>
      <w:r w:rsidRPr="00D77B44">
        <w:rPr>
          <w:sz w:val="24"/>
          <w:szCs w:val="24"/>
        </w:rPr>
        <w:t>посевная площадь сельскохозяйственных культур в хозя</w:t>
      </w:r>
      <w:r w:rsidRPr="00D77B44">
        <w:rPr>
          <w:sz w:val="24"/>
          <w:szCs w:val="24"/>
        </w:rPr>
        <w:t>й</w:t>
      </w:r>
      <w:r w:rsidRPr="00D77B44">
        <w:rPr>
          <w:sz w:val="24"/>
          <w:szCs w:val="24"/>
        </w:rPr>
        <w:t>ствах всех категорий составила 1029,9 тыс. гектаров или 100,3% к уровню предыдущего года.</w:t>
      </w:r>
    </w:p>
    <w:p w:rsidR="004D6AAB" w:rsidRPr="00920A4A" w:rsidRDefault="004D6AAB" w:rsidP="004D6AAB">
      <w:pPr>
        <w:spacing w:before="120"/>
        <w:ind w:firstLine="709"/>
        <w:jc w:val="center"/>
        <w:rPr>
          <w:b/>
          <w:sz w:val="28"/>
          <w:szCs w:val="28"/>
        </w:rPr>
      </w:pPr>
      <w:r w:rsidRPr="00920A4A">
        <w:rPr>
          <w:b/>
          <w:sz w:val="28"/>
          <w:szCs w:val="28"/>
        </w:rPr>
        <w:t>Посевная площадь сельскохозяйственных культур в 2018 году</w:t>
      </w:r>
    </w:p>
    <w:p w:rsidR="004D6AAB" w:rsidRPr="00D77B44" w:rsidRDefault="004D6AAB" w:rsidP="004D6AAB">
      <w:pPr>
        <w:spacing w:after="120"/>
        <w:jc w:val="right"/>
        <w:rPr>
          <w:sz w:val="24"/>
          <w:szCs w:val="24"/>
        </w:rPr>
      </w:pPr>
      <w:r w:rsidRPr="00D77B44">
        <w:rPr>
          <w:sz w:val="24"/>
          <w:szCs w:val="24"/>
        </w:rPr>
        <w:t>тыс. га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3411"/>
        <w:gridCol w:w="1499"/>
        <w:gridCol w:w="1626"/>
        <w:gridCol w:w="2278"/>
        <w:gridCol w:w="1607"/>
      </w:tblGrid>
      <w:tr w:rsidR="004D6AAB" w:rsidRPr="00D77B44" w:rsidTr="00445016">
        <w:tc>
          <w:tcPr>
            <w:tcW w:w="163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6AAB" w:rsidRPr="00D77B44" w:rsidRDefault="004D6AAB" w:rsidP="00920A4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top w:val="single" w:sz="4" w:space="0" w:color="auto"/>
            </w:tcBorders>
          </w:tcPr>
          <w:p w:rsidR="004D6AAB" w:rsidRPr="00D77B44" w:rsidRDefault="004D6AAB" w:rsidP="00920A4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 xml:space="preserve">Хозяйства всех </w:t>
            </w:r>
            <w:r w:rsidR="00445016">
              <w:rPr>
                <w:sz w:val="24"/>
                <w:szCs w:val="24"/>
              </w:rPr>
              <w:br/>
            </w:r>
            <w:r w:rsidRPr="00D77B44">
              <w:rPr>
                <w:sz w:val="24"/>
                <w:szCs w:val="24"/>
              </w:rPr>
              <w:t>категорий</w:t>
            </w:r>
          </w:p>
        </w:tc>
        <w:tc>
          <w:tcPr>
            <w:tcW w:w="2644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D6AAB" w:rsidRPr="00D77B44" w:rsidRDefault="004D6AAB" w:rsidP="00920A4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в том числе:</w:t>
            </w:r>
          </w:p>
        </w:tc>
      </w:tr>
      <w:tr w:rsidR="004D6AAB" w:rsidRPr="00D77B44" w:rsidTr="00445016">
        <w:tc>
          <w:tcPr>
            <w:tcW w:w="1637" w:type="pct"/>
            <w:vMerge/>
            <w:tcBorders>
              <w:left w:val="single" w:sz="4" w:space="0" w:color="auto"/>
            </w:tcBorders>
          </w:tcPr>
          <w:p w:rsidR="004D6AAB" w:rsidRPr="00D77B44" w:rsidRDefault="004D6AAB" w:rsidP="00920A4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</w:tcPr>
          <w:p w:rsidR="004D6AAB" w:rsidRPr="00D77B44" w:rsidRDefault="004D6AAB" w:rsidP="00920A4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4D6AAB" w:rsidRPr="00D77B44" w:rsidRDefault="004D6AAB" w:rsidP="00920A4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сельско-</w:t>
            </w:r>
            <w:proofErr w:type="spellStart"/>
            <w:r w:rsidRPr="00D77B44">
              <w:rPr>
                <w:sz w:val="24"/>
                <w:szCs w:val="24"/>
              </w:rPr>
              <w:t>хозяйст</w:t>
            </w:r>
            <w:proofErr w:type="spellEnd"/>
            <w:r w:rsidRPr="00D77B44">
              <w:rPr>
                <w:sz w:val="24"/>
                <w:szCs w:val="24"/>
              </w:rPr>
              <w:t xml:space="preserve">-венные </w:t>
            </w:r>
            <w:r w:rsidR="00D37014">
              <w:rPr>
                <w:sz w:val="24"/>
                <w:szCs w:val="24"/>
              </w:rPr>
              <w:br/>
            </w:r>
            <w:r w:rsidRPr="00D77B44">
              <w:rPr>
                <w:sz w:val="24"/>
                <w:szCs w:val="24"/>
              </w:rPr>
              <w:t>орг</w:t>
            </w:r>
            <w:r w:rsidRPr="00D77B44">
              <w:rPr>
                <w:sz w:val="24"/>
                <w:szCs w:val="24"/>
              </w:rPr>
              <w:t>а</w:t>
            </w:r>
            <w:r w:rsidRPr="00D77B44">
              <w:rPr>
                <w:sz w:val="24"/>
                <w:szCs w:val="24"/>
              </w:rPr>
              <w:t>низации</w:t>
            </w:r>
          </w:p>
        </w:tc>
        <w:tc>
          <w:tcPr>
            <w:tcW w:w="1093" w:type="pct"/>
          </w:tcPr>
          <w:p w:rsidR="004D6AAB" w:rsidRPr="00D77B44" w:rsidRDefault="004D6AAB" w:rsidP="00920A4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крестьянские (фе</w:t>
            </w:r>
            <w:r w:rsidRPr="00D77B44">
              <w:rPr>
                <w:sz w:val="24"/>
                <w:szCs w:val="24"/>
              </w:rPr>
              <w:t>р</w:t>
            </w:r>
            <w:r w:rsidRPr="00D77B44">
              <w:rPr>
                <w:sz w:val="24"/>
                <w:szCs w:val="24"/>
              </w:rPr>
              <w:t>мерские) хозяйства и индивидуальные предприниматели</w:t>
            </w:r>
          </w:p>
        </w:tc>
        <w:tc>
          <w:tcPr>
            <w:tcW w:w="771" w:type="pct"/>
            <w:tcBorders>
              <w:right w:val="single" w:sz="4" w:space="0" w:color="auto"/>
            </w:tcBorders>
          </w:tcPr>
          <w:p w:rsidR="004D6AAB" w:rsidRPr="00D77B44" w:rsidRDefault="004D6AAB" w:rsidP="00920A4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хозяйства населения</w:t>
            </w:r>
          </w:p>
        </w:tc>
      </w:tr>
      <w:tr w:rsidR="004D6AAB" w:rsidRPr="00D77B44" w:rsidTr="00445016">
        <w:tc>
          <w:tcPr>
            <w:tcW w:w="1637" w:type="pct"/>
            <w:tcBorders>
              <w:left w:val="single" w:sz="4" w:space="0" w:color="auto"/>
              <w:bottom w:val="single" w:sz="4" w:space="0" w:color="auto"/>
            </w:tcBorders>
          </w:tcPr>
          <w:p w:rsidR="004D6AAB" w:rsidRPr="00D77B44" w:rsidRDefault="004D6AAB" w:rsidP="00920A4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Вся посевная площадь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vAlign w:val="bottom"/>
          </w:tcPr>
          <w:p w:rsidR="004D6AAB" w:rsidRPr="00D77B44" w:rsidRDefault="004D6AAB" w:rsidP="00445016">
            <w:pPr>
              <w:spacing w:before="60" w:after="60"/>
              <w:ind w:right="299"/>
              <w:jc w:val="right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1029,9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bottom"/>
          </w:tcPr>
          <w:p w:rsidR="004D6AAB" w:rsidRPr="00D77B44" w:rsidRDefault="004D6AAB" w:rsidP="00445016">
            <w:pPr>
              <w:tabs>
                <w:tab w:val="decimal" w:pos="600"/>
              </w:tabs>
              <w:spacing w:before="60" w:after="60"/>
              <w:ind w:right="299"/>
              <w:jc w:val="right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743,0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vAlign w:val="bottom"/>
          </w:tcPr>
          <w:p w:rsidR="004D6AAB" w:rsidRPr="00D77B44" w:rsidRDefault="004D6AAB" w:rsidP="00445016">
            <w:pPr>
              <w:tabs>
                <w:tab w:val="decimal" w:pos="884"/>
              </w:tabs>
              <w:spacing w:before="60" w:after="60"/>
              <w:ind w:right="299"/>
              <w:jc w:val="right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266,1</w:t>
            </w:r>
          </w:p>
        </w:tc>
        <w:tc>
          <w:tcPr>
            <w:tcW w:w="77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6AAB" w:rsidRPr="00D77B44" w:rsidRDefault="004D6AAB" w:rsidP="00445016">
            <w:pPr>
              <w:tabs>
                <w:tab w:val="decimal" w:pos="563"/>
              </w:tabs>
              <w:spacing w:before="60" w:after="60"/>
              <w:ind w:right="299"/>
              <w:jc w:val="right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20,8</w:t>
            </w:r>
          </w:p>
        </w:tc>
      </w:tr>
      <w:tr w:rsidR="004D6AAB" w:rsidRPr="00D77B44" w:rsidTr="00445016">
        <w:tc>
          <w:tcPr>
            <w:tcW w:w="1637" w:type="pct"/>
            <w:tcBorders>
              <w:left w:val="single" w:sz="4" w:space="0" w:color="auto"/>
              <w:bottom w:val="nil"/>
            </w:tcBorders>
          </w:tcPr>
          <w:p w:rsidR="004D6AAB" w:rsidRPr="00D77B44" w:rsidRDefault="004D6AAB" w:rsidP="00920A4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719" w:type="pct"/>
            <w:tcBorders>
              <w:bottom w:val="nil"/>
            </w:tcBorders>
            <w:vAlign w:val="bottom"/>
          </w:tcPr>
          <w:p w:rsidR="004D6AAB" w:rsidRPr="00D77B44" w:rsidRDefault="004D6AAB" w:rsidP="00445016">
            <w:pPr>
              <w:spacing w:before="60" w:after="60"/>
              <w:ind w:right="299"/>
              <w:jc w:val="right"/>
              <w:rPr>
                <w:sz w:val="24"/>
                <w:szCs w:val="24"/>
              </w:rPr>
            </w:pPr>
          </w:p>
        </w:tc>
        <w:tc>
          <w:tcPr>
            <w:tcW w:w="780" w:type="pct"/>
            <w:tcBorders>
              <w:bottom w:val="nil"/>
            </w:tcBorders>
            <w:vAlign w:val="bottom"/>
          </w:tcPr>
          <w:p w:rsidR="004D6AAB" w:rsidRPr="00D77B44" w:rsidRDefault="004D6AAB" w:rsidP="00445016">
            <w:pPr>
              <w:tabs>
                <w:tab w:val="decimal" w:pos="600"/>
              </w:tabs>
              <w:spacing w:before="60" w:after="60"/>
              <w:ind w:right="299"/>
              <w:jc w:val="right"/>
              <w:rPr>
                <w:sz w:val="24"/>
                <w:szCs w:val="24"/>
              </w:rPr>
            </w:pPr>
          </w:p>
        </w:tc>
        <w:tc>
          <w:tcPr>
            <w:tcW w:w="1093" w:type="pct"/>
            <w:tcBorders>
              <w:bottom w:val="nil"/>
            </w:tcBorders>
            <w:vAlign w:val="bottom"/>
          </w:tcPr>
          <w:p w:rsidR="004D6AAB" w:rsidRPr="00D77B44" w:rsidRDefault="004D6AAB" w:rsidP="00445016">
            <w:pPr>
              <w:tabs>
                <w:tab w:val="decimal" w:pos="884"/>
              </w:tabs>
              <w:spacing w:before="60" w:after="60"/>
              <w:ind w:right="299"/>
              <w:jc w:val="right"/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bottom w:val="nil"/>
              <w:right w:val="single" w:sz="4" w:space="0" w:color="auto"/>
            </w:tcBorders>
            <w:vAlign w:val="bottom"/>
          </w:tcPr>
          <w:p w:rsidR="004D6AAB" w:rsidRPr="00D77B44" w:rsidRDefault="004D6AAB" w:rsidP="00445016">
            <w:pPr>
              <w:tabs>
                <w:tab w:val="decimal" w:pos="563"/>
              </w:tabs>
              <w:spacing w:before="60" w:after="60"/>
              <w:ind w:right="299"/>
              <w:jc w:val="right"/>
              <w:rPr>
                <w:sz w:val="24"/>
                <w:szCs w:val="24"/>
              </w:rPr>
            </w:pPr>
          </w:p>
        </w:tc>
      </w:tr>
      <w:tr w:rsidR="004D6AAB" w:rsidRPr="00D77B44" w:rsidTr="00445016">
        <w:tc>
          <w:tcPr>
            <w:tcW w:w="1637" w:type="pct"/>
            <w:tcBorders>
              <w:top w:val="nil"/>
              <w:left w:val="single" w:sz="4" w:space="0" w:color="auto"/>
            </w:tcBorders>
          </w:tcPr>
          <w:p w:rsidR="004D6AAB" w:rsidRPr="00D77B44" w:rsidRDefault="004D6AAB" w:rsidP="00920A4A">
            <w:pPr>
              <w:spacing w:before="60" w:after="60"/>
              <w:ind w:left="142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зерновые и зернобобовые культуры, включая кукурузу</w:t>
            </w:r>
          </w:p>
        </w:tc>
        <w:tc>
          <w:tcPr>
            <w:tcW w:w="719" w:type="pct"/>
            <w:tcBorders>
              <w:top w:val="nil"/>
            </w:tcBorders>
            <w:vAlign w:val="bottom"/>
          </w:tcPr>
          <w:p w:rsidR="004D6AAB" w:rsidRPr="00D77B44" w:rsidRDefault="004D6AAB" w:rsidP="00445016">
            <w:pPr>
              <w:spacing w:before="60" w:after="60"/>
              <w:ind w:right="299"/>
              <w:jc w:val="right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br/>
              <w:t>606,5</w:t>
            </w:r>
          </w:p>
        </w:tc>
        <w:tc>
          <w:tcPr>
            <w:tcW w:w="780" w:type="pct"/>
            <w:tcBorders>
              <w:top w:val="nil"/>
            </w:tcBorders>
            <w:vAlign w:val="bottom"/>
          </w:tcPr>
          <w:p w:rsidR="004D6AAB" w:rsidRPr="00D77B44" w:rsidRDefault="004D6AAB" w:rsidP="00445016">
            <w:pPr>
              <w:tabs>
                <w:tab w:val="decimal" w:pos="600"/>
              </w:tabs>
              <w:spacing w:before="60" w:after="60"/>
              <w:ind w:right="299"/>
              <w:jc w:val="right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  <w:lang w:val="en-US"/>
              </w:rPr>
              <w:br/>
            </w:r>
            <w:r w:rsidRPr="00D77B44">
              <w:rPr>
                <w:sz w:val="24"/>
                <w:szCs w:val="24"/>
              </w:rPr>
              <w:t>445,5</w:t>
            </w:r>
          </w:p>
        </w:tc>
        <w:tc>
          <w:tcPr>
            <w:tcW w:w="1093" w:type="pct"/>
            <w:tcBorders>
              <w:top w:val="nil"/>
            </w:tcBorders>
            <w:vAlign w:val="bottom"/>
          </w:tcPr>
          <w:p w:rsidR="004D6AAB" w:rsidRPr="00D77B44" w:rsidRDefault="004D6AAB" w:rsidP="00445016">
            <w:pPr>
              <w:tabs>
                <w:tab w:val="decimal" w:pos="884"/>
              </w:tabs>
              <w:spacing w:before="60" w:after="60"/>
              <w:ind w:right="299"/>
              <w:jc w:val="right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br/>
              <w:t>161,0</w:t>
            </w:r>
          </w:p>
        </w:tc>
        <w:tc>
          <w:tcPr>
            <w:tcW w:w="771" w:type="pct"/>
            <w:tcBorders>
              <w:top w:val="nil"/>
              <w:right w:val="single" w:sz="4" w:space="0" w:color="auto"/>
            </w:tcBorders>
            <w:vAlign w:val="bottom"/>
          </w:tcPr>
          <w:p w:rsidR="004D6AAB" w:rsidRPr="00D77B44" w:rsidRDefault="004D6AAB" w:rsidP="00445016">
            <w:pPr>
              <w:tabs>
                <w:tab w:val="decimal" w:pos="563"/>
              </w:tabs>
              <w:spacing w:before="60" w:after="60"/>
              <w:ind w:right="299"/>
              <w:jc w:val="right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br/>
            </w:r>
            <w:r w:rsidR="00920A4A">
              <w:rPr>
                <w:sz w:val="24"/>
                <w:szCs w:val="24"/>
              </w:rPr>
              <w:t>–</w:t>
            </w:r>
          </w:p>
        </w:tc>
      </w:tr>
      <w:tr w:rsidR="004D6AAB" w:rsidRPr="00D77B44" w:rsidTr="00445016">
        <w:tc>
          <w:tcPr>
            <w:tcW w:w="1637" w:type="pct"/>
            <w:tcBorders>
              <w:left w:val="single" w:sz="4" w:space="0" w:color="auto"/>
            </w:tcBorders>
          </w:tcPr>
          <w:p w:rsidR="004D6AAB" w:rsidRPr="00D77B44" w:rsidRDefault="004D6AAB" w:rsidP="00920A4A">
            <w:pPr>
              <w:spacing w:before="60" w:after="60"/>
              <w:ind w:left="142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технические культуры</w:t>
            </w:r>
          </w:p>
        </w:tc>
        <w:tc>
          <w:tcPr>
            <w:tcW w:w="719" w:type="pct"/>
            <w:vAlign w:val="bottom"/>
          </w:tcPr>
          <w:p w:rsidR="004D6AAB" w:rsidRPr="00D77B44" w:rsidRDefault="004D6AAB" w:rsidP="00445016">
            <w:pPr>
              <w:spacing w:before="60" w:after="60"/>
              <w:ind w:right="299"/>
              <w:jc w:val="right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260,2</w:t>
            </w:r>
          </w:p>
        </w:tc>
        <w:tc>
          <w:tcPr>
            <w:tcW w:w="780" w:type="pct"/>
            <w:vAlign w:val="bottom"/>
          </w:tcPr>
          <w:p w:rsidR="004D6AAB" w:rsidRPr="00D77B44" w:rsidRDefault="004D6AAB" w:rsidP="00445016">
            <w:pPr>
              <w:tabs>
                <w:tab w:val="decimal" w:pos="600"/>
              </w:tabs>
              <w:spacing w:before="60" w:after="60"/>
              <w:ind w:right="299"/>
              <w:jc w:val="right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200,5</w:t>
            </w:r>
          </w:p>
        </w:tc>
        <w:tc>
          <w:tcPr>
            <w:tcW w:w="1093" w:type="pct"/>
            <w:vAlign w:val="bottom"/>
          </w:tcPr>
          <w:p w:rsidR="004D6AAB" w:rsidRPr="00D77B44" w:rsidRDefault="004D6AAB" w:rsidP="00445016">
            <w:pPr>
              <w:tabs>
                <w:tab w:val="decimal" w:pos="884"/>
              </w:tabs>
              <w:spacing w:before="60" w:after="60"/>
              <w:ind w:right="299"/>
              <w:jc w:val="right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59,7</w:t>
            </w:r>
          </w:p>
        </w:tc>
        <w:tc>
          <w:tcPr>
            <w:tcW w:w="771" w:type="pct"/>
            <w:tcBorders>
              <w:right w:val="single" w:sz="4" w:space="0" w:color="auto"/>
            </w:tcBorders>
            <w:vAlign w:val="bottom"/>
          </w:tcPr>
          <w:p w:rsidR="004D6AAB" w:rsidRPr="00D77B44" w:rsidRDefault="004D6AAB" w:rsidP="00445016">
            <w:pPr>
              <w:tabs>
                <w:tab w:val="decimal" w:pos="563"/>
              </w:tabs>
              <w:spacing w:before="60" w:after="60"/>
              <w:ind w:right="299"/>
              <w:jc w:val="right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0,0</w:t>
            </w:r>
          </w:p>
        </w:tc>
      </w:tr>
      <w:tr w:rsidR="004D6AAB" w:rsidRPr="00D77B44" w:rsidTr="00445016">
        <w:tc>
          <w:tcPr>
            <w:tcW w:w="1637" w:type="pct"/>
            <w:tcBorders>
              <w:left w:val="single" w:sz="4" w:space="0" w:color="auto"/>
            </w:tcBorders>
          </w:tcPr>
          <w:p w:rsidR="004D6AAB" w:rsidRPr="00D77B44" w:rsidRDefault="00920A4A" w:rsidP="00920A4A">
            <w:pPr>
              <w:spacing w:before="60" w:after="6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 и овощ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br/>
            </w:r>
            <w:r w:rsidR="004D6AAB" w:rsidRPr="00D77B44">
              <w:rPr>
                <w:sz w:val="24"/>
                <w:szCs w:val="24"/>
              </w:rPr>
              <w:t>бахчевые культуры</w:t>
            </w:r>
          </w:p>
        </w:tc>
        <w:tc>
          <w:tcPr>
            <w:tcW w:w="719" w:type="pct"/>
            <w:vAlign w:val="bottom"/>
          </w:tcPr>
          <w:p w:rsidR="004D6AAB" w:rsidRPr="00D77B44" w:rsidRDefault="004D6AAB" w:rsidP="00445016">
            <w:pPr>
              <w:spacing w:before="60" w:after="60"/>
              <w:ind w:right="299"/>
              <w:jc w:val="right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br/>
              <w:t>20,9</w:t>
            </w:r>
          </w:p>
        </w:tc>
        <w:tc>
          <w:tcPr>
            <w:tcW w:w="780" w:type="pct"/>
            <w:vAlign w:val="bottom"/>
          </w:tcPr>
          <w:p w:rsidR="004D6AAB" w:rsidRPr="00D77B44" w:rsidRDefault="004D6AAB" w:rsidP="00445016">
            <w:pPr>
              <w:tabs>
                <w:tab w:val="decimal" w:pos="600"/>
              </w:tabs>
              <w:spacing w:before="60" w:after="60"/>
              <w:ind w:right="299"/>
              <w:jc w:val="right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br/>
              <w:t>1,7</w:t>
            </w:r>
          </w:p>
        </w:tc>
        <w:tc>
          <w:tcPr>
            <w:tcW w:w="1093" w:type="pct"/>
            <w:vAlign w:val="bottom"/>
          </w:tcPr>
          <w:p w:rsidR="004D6AAB" w:rsidRPr="00D77B44" w:rsidRDefault="004D6AAB" w:rsidP="00445016">
            <w:pPr>
              <w:tabs>
                <w:tab w:val="decimal" w:pos="884"/>
              </w:tabs>
              <w:spacing w:before="60" w:after="60"/>
              <w:ind w:right="299"/>
              <w:jc w:val="right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br/>
              <w:t>1,8</w:t>
            </w:r>
          </w:p>
        </w:tc>
        <w:tc>
          <w:tcPr>
            <w:tcW w:w="771" w:type="pct"/>
            <w:tcBorders>
              <w:right w:val="single" w:sz="4" w:space="0" w:color="auto"/>
            </w:tcBorders>
            <w:vAlign w:val="bottom"/>
          </w:tcPr>
          <w:p w:rsidR="004D6AAB" w:rsidRPr="00D77B44" w:rsidRDefault="004D6AAB" w:rsidP="00445016">
            <w:pPr>
              <w:tabs>
                <w:tab w:val="decimal" w:pos="563"/>
              </w:tabs>
              <w:spacing w:before="60" w:after="60"/>
              <w:ind w:right="299"/>
              <w:jc w:val="right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br/>
              <w:t>17,4</w:t>
            </w:r>
          </w:p>
        </w:tc>
      </w:tr>
      <w:tr w:rsidR="004D6AAB" w:rsidRPr="00D77B44" w:rsidTr="00445016">
        <w:tc>
          <w:tcPr>
            <w:tcW w:w="1637" w:type="pct"/>
            <w:tcBorders>
              <w:left w:val="single" w:sz="4" w:space="0" w:color="auto"/>
              <w:bottom w:val="single" w:sz="4" w:space="0" w:color="auto"/>
            </w:tcBorders>
          </w:tcPr>
          <w:p w:rsidR="004D6AAB" w:rsidRPr="00D77B44" w:rsidRDefault="004D6AAB" w:rsidP="00920A4A">
            <w:pPr>
              <w:spacing w:before="60" w:after="60"/>
              <w:ind w:left="142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кормовые культуры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vAlign w:val="bottom"/>
          </w:tcPr>
          <w:p w:rsidR="004D6AAB" w:rsidRPr="00D77B44" w:rsidRDefault="004D6AAB" w:rsidP="00445016">
            <w:pPr>
              <w:spacing w:before="60" w:after="60"/>
              <w:ind w:right="299"/>
              <w:jc w:val="right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142,2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bottom"/>
          </w:tcPr>
          <w:p w:rsidR="004D6AAB" w:rsidRPr="00D77B44" w:rsidRDefault="004D6AAB" w:rsidP="00445016">
            <w:pPr>
              <w:tabs>
                <w:tab w:val="decimal" w:pos="600"/>
              </w:tabs>
              <w:spacing w:before="60" w:after="60"/>
              <w:ind w:right="299"/>
              <w:jc w:val="right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95,3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vAlign w:val="bottom"/>
          </w:tcPr>
          <w:p w:rsidR="004D6AAB" w:rsidRPr="00D77B44" w:rsidRDefault="004D6AAB" w:rsidP="00445016">
            <w:pPr>
              <w:tabs>
                <w:tab w:val="decimal" w:pos="884"/>
              </w:tabs>
              <w:spacing w:before="60" w:after="60"/>
              <w:ind w:right="299"/>
              <w:jc w:val="right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43,6</w:t>
            </w:r>
          </w:p>
        </w:tc>
        <w:tc>
          <w:tcPr>
            <w:tcW w:w="77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6AAB" w:rsidRPr="00D77B44" w:rsidRDefault="004D6AAB" w:rsidP="00445016">
            <w:pPr>
              <w:tabs>
                <w:tab w:val="decimal" w:pos="563"/>
              </w:tabs>
              <w:spacing w:before="60" w:after="60"/>
              <w:ind w:right="299"/>
              <w:jc w:val="right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3,3</w:t>
            </w:r>
          </w:p>
        </w:tc>
      </w:tr>
    </w:tbl>
    <w:p w:rsidR="00920A4A" w:rsidRPr="00D77B44" w:rsidRDefault="00920A4A" w:rsidP="00920A4A">
      <w:pPr>
        <w:spacing w:before="120" w:after="120"/>
        <w:jc w:val="both"/>
        <w:rPr>
          <w:sz w:val="24"/>
          <w:szCs w:val="24"/>
        </w:rPr>
      </w:pPr>
      <w:r>
        <w:rPr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-44616</wp:posOffset>
                </wp:positionH>
                <wp:positionV relativeFrom="paragraph">
                  <wp:posOffset>59690</wp:posOffset>
                </wp:positionV>
                <wp:extent cx="1963972" cy="0"/>
                <wp:effectExtent l="0" t="0" r="1778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39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4.7pt" to="151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" strokecolor="black [3040]"/>
            </w:pict>
          </mc:Fallback>
        </mc:AlternateContent>
      </w:r>
      <w:r w:rsidRPr="00D77B44">
        <w:rPr>
          <w:sz w:val="24"/>
          <w:szCs w:val="24"/>
          <w:vertAlign w:val="superscript"/>
        </w:rPr>
        <w:t xml:space="preserve">1)    </w:t>
      </w:r>
      <w:r w:rsidR="00445016" w:rsidRPr="00D77B44">
        <w:rPr>
          <w:sz w:val="24"/>
          <w:szCs w:val="24"/>
        </w:rPr>
        <w:t>Д</w:t>
      </w:r>
      <w:r w:rsidRPr="00D77B44">
        <w:rPr>
          <w:sz w:val="24"/>
          <w:szCs w:val="24"/>
        </w:rPr>
        <w:t>анные приведены с учетом пересчетов итогов ВСХП-2016 в первой оценке</w:t>
      </w:r>
    </w:p>
    <w:p w:rsidR="004D6AAB" w:rsidRPr="00D77B44" w:rsidRDefault="004D6AAB" w:rsidP="004D6AAB">
      <w:pPr>
        <w:spacing w:before="240"/>
        <w:ind w:firstLine="680"/>
        <w:jc w:val="both"/>
        <w:rPr>
          <w:sz w:val="24"/>
          <w:szCs w:val="24"/>
        </w:rPr>
      </w:pPr>
      <w:r w:rsidRPr="00D77B44">
        <w:rPr>
          <w:sz w:val="24"/>
          <w:szCs w:val="24"/>
        </w:rPr>
        <w:lastRenderedPageBreak/>
        <w:t>Валовой сбор зерна в Ульяновской области в весе после доработки в хозяйствах всех кат</w:t>
      </w:r>
      <w:r w:rsidRPr="00D77B44">
        <w:rPr>
          <w:sz w:val="24"/>
          <w:szCs w:val="24"/>
        </w:rPr>
        <w:t>е</w:t>
      </w:r>
      <w:r w:rsidRPr="00D77B44">
        <w:rPr>
          <w:sz w:val="24"/>
          <w:szCs w:val="24"/>
        </w:rPr>
        <w:t>горий в 2018 году составил 1167,6 тыс. тонн, или 75,4% к 2017 году. В среднем с 1 гектара пол</w:t>
      </w:r>
      <w:r w:rsidRPr="00D77B44">
        <w:rPr>
          <w:sz w:val="24"/>
          <w:szCs w:val="24"/>
        </w:rPr>
        <w:t>у</w:t>
      </w:r>
      <w:r w:rsidRPr="00D77B44">
        <w:rPr>
          <w:sz w:val="24"/>
          <w:szCs w:val="24"/>
        </w:rPr>
        <w:t>чено 19,8 центнера зерновых (27,4 центнера с 1 га в 2017 году).</w:t>
      </w:r>
    </w:p>
    <w:p w:rsidR="00445016" w:rsidRDefault="00445016" w:rsidP="004D6AAB">
      <w:pPr>
        <w:spacing w:before="120" w:after="120"/>
        <w:ind w:firstLine="709"/>
        <w:jc w:val="center"/>
        <w:rPr>
          <w:b/>
          <w:sz w:val="28"/>
          <w:szCs w:val="28"/>
        </w:rPr>
      </w:pPr>
    </w:p>
    <w:p w:rsidR="004D6AAB" w:rsidRPr="00445016" w:rsidRDefault="004D6AAB" w:rsidP="004D6AAB">
      <w:pPr>
        <w:spacing w:before="120" w:after="120"/>
        <w:ind w:firstLine="709"/>
        <w:jc w:val="center"/>
        <w:rPr>
          <w:b/>
          <w:sz w:val="28"/>
          <w:szCs w:val="28"/>
        </w:rPr>
      </w:pPr>
      <w:r w:rsidRPr="00445016">
        <w:rPr>
          <w:b/>
          <w:sz w:val="28"/>
          <w:szCs w:val="28"/>
        </w:rPr>
        <w:t xml:space="preserve">Валовые сборы и урожайность основных сельскохозяйственных культур </w:t>
      </w:r>
      <w:r w:rsidR="00445016" w:rsidRPr="00445016">
        <w:rPr>
          <w:b/>
          <w:sz w:val="28"/>
          <w:szCs w:val="28"/>
        </w:rPr>
        <w:br/>
      </w:r>
      <w:r w:rsidRPr="00445016">
        <w:rPr>
          <w:b/>
          <w:sz w:val="28"/>
          <w:szCs w:val="28"/>
        </w:rPr>
        <w:t>в хозяйствах всех категорий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0"/>
        <w:gridCol w:w="1799"/>
        <w:gridCol w:w="1949"/>
        <w:gridCol w:w="1763"/>
      </w:tblGrid>
      <w:tr w:rsidR="004D6AAB" w:rsidRPr="00445016" w:rsidTr="00445016">
        <w:trPr>
          <w:cantSplit/>
          <w:trHeight w:val="450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6AAB" w:rsidRPr="00445016" w:rsidRDefault="004D6AAB" w:rsidP="00445016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AAB" w:rsidRPr="00445016" w:rsidRDefault="004D6AAB" w:rsidP="00445016">
            <w:pPr>
              <w:spacing w:before="60" w:after="60"/>
              <w:jc w:val="center"/>
              <w:rPr>
                <w:sz w:val="24"/>
                <w:szCs w:val="24"/>
                <w:vertAlign w:val="superscript"/>
              </w:rPr>
            </w:pPr>
            <w:r w:rsidRPr="00445016">
              <w:rPr>
                <w:sz w:val="24"/>
                <w:szCs w:val="24"/>
              </w:rPr>
              <w:t>2018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AAB" w:rsidRPr="00445016" w:rsidRDefault="004D6AAB" w:rsidP="0044501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>2017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B" w:rsidRPr="00445016" w:rsidRDefault="004D6AAB" w:rsidP="0044501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>2018 в % к 2017</w:t>
            </w:r>
          </w:p>
        </w:tc>
      </w:tr>
      <w:tr w:rsidR="004D6AAB" w:rsidRPr="00445016" w:rsidTr="00445016">
        <w:trPr>
          <w:cantSplit/>
          <w:trHeight w:val="450"/>
        </w:trPr>
        <w:tc>
          <w:tcPr>
            <w:tcW w:w="2356" w:type="pct"/>
            <w:tcBorders>
              <w:left w:val="single" w:sz="4" w:space="0" w:color="auto"/>
              <w:bottom w:val="nil"/>
            </w:tcBorders>
            <w:vAlign w:val="bottom"/>
          </w:tcPr>
          <w:p w:rsidR="004D6AAB" w:rsidRPr="00445016" w:rsidRDefault="004D6AAB" w:rsidP="00445016">
            <w:pPr>
              <w:spacing w:before="60" w:after="60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 xml:space="preserve">Зерновые и зернобобовые культуры </w:t>
            </w:r>
            <w:r w:rsidR="00445016">
              <w:rPr>
                <w:sz w:val="24"/>
                <w:szCs w:val="24"/>
              </w:rPr>
              <w:br/>
            </w:r>
            <w:r w:rsidRPr="00445016">
              <w:rPr>
                <w:sz w:val="24"/>
                <w:szCs w:val="24"/>
              </w:rPr>
              <w:t>(вкл. кукурузу):</w:t>
            </w:r>
          </w:p>
        </w:tc>
        <w:tc>
          <w:tcPr>
            <w:tcW w:w="863" w:type="pct"/>
            <w:tcBorders>
              <w:bottom w:val="nil"/>
            </w:tcBorders>
            <w:vAlign w:val="bottom"/>
          </w:tcPr>
          <w:p w:rsidR="004D6AAB" w:rsidRPr="00445016" w:rsidRDefault="004D6AAB" w:rsidP="00445016">
            <w:pPr>
              <w:spacing w:before="60" w:after="60"/>
              <w:ind w:right="397"/>
              <w:jc w:val="right"/>
              <w:rPr>
                <w:sz w:val="24"/>
                <w:szCs w:val="24"/>
              </w:rPr>
            </w:pPr>
          </w:p>
        </w:tc>
        <w:tc>
          <w:tcPr>
            <w:tcW w:w="935" w:type="pct"/>
            <w:tcBorders>
              <w:bottom w:val="nil"/>
            </w:tcBorders>
            <w:shd w:val="clear" w:color="auto" w:fill="auto"/>
            <w:vAlign w:val="bottom"/>
          </w:tcPr>
          <w:p w:rsidR="004D6AAB" w:rsidRPr="00445016" w:rsidRDefault="004D6AAB" w:rsidP="00445016">
            <w:pPr>
              <w:spacing w:before="60" w:after="60"/>
              <w:ind w:right="397"/>
              <w:jc w:val="right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nil"/>
              <w:right w:val="single" w:sz="4" w:space="0" w:color="auto"/>
            </w:tcBorders>
            <w:vAlign w:val="bottom"/>
          </w:tcPr>
          <w:p w:rsidR="004D6AAB" w:rsidRPr="00445016" w:rsidRDefault="004D6AAB" w:rsidP="00445016">
            <w:pPr>
              <w:tabs>
                <w:tab w:val="decimal" w:pos="742"/>
              </w:tabs>
              <w:spacing w:before="60" w:after="60"/>
              <w:ind w:right="397"/>
              <w:jc w:val="right"/>
              <w:rPr>
                <w:sz w:val="24"/>
                <w:szCs w:val="24"/>
              </w:rPr>
            </w:pPr>
          </w:p>
        </w:tc>
      </w:tr>
      <w:tr w:rsidR="004D6AAB" w:rsidRPr="00445016" w:rsidTr="00445016">
        <w:tc>
          <w:tcPr>
            <w:tcW w:w="2356" w:type="pct"/>
            <w:tcBorders>
              <w:top w:val="nil"/>
              <w:left w:val="single" w:sz="4" w:space="0" w:color="auto"/>
            </w:tcBorders>
            <w:vAlign w:val="bottom"/>
          </w:tcPr>
          <w:p w:rsidR="004D6AAB" w:rsidRPr="00445016" w:rsidRDefault="004D6AAB" w:rsidP="00445016">
            <w:pPr>
              <w:spacing w:before="60" w:after="60"/>
              <w:ind w:firstLine="142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 xml:space="preserve">валовой сбор, тыс. тонн  </w:t>
            </w:r>
          </w:p>
        </w:tc>
        <w:tc>
          <w:tcPr>
            <w:tcW w:w="863" w:type="pct"/>
            <w:tcBorders>
              <w:top w:val="nil"/>
            </w:tcBorders>
            <w:vAlign w:val="bottom"/>
          </w:tcPr>
          <w:p w:rsidR="004D6AAB" w:rsidRPr="00445016" w:rsidRDefault="004D6AAB" w:rsidP="00445016">
            <w:pPr>
              <w:tabs>
                <w:tab w:val="decimal" w:pos="696"/>
              </w:tabs>
              <w:spacing w:before="60" w:after="60"/>
              <w:ind w:right="397"/>
              <w:jc w:val="right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>1167,6</w:t>
            </w:r>
          </w:p>
        </w:tc>
        <w:tc>
          <w:tcPr>
            <w:tcW w:w="935" w:type="pct"/>
            <w:tcBorders>
              <w:top w:val="nil"/>
            </w:tcBorders>
            <w:vAlign w:val="bottom"/>
          </w:tcPr>
          <w:p w:rsidR="004D6AAB" w:rsidRPr="00445016" w:rsidRDefault="004D6AAB" w:rsidP="00445016">
            <w:pPr>
              <w:tabs>
                <w:tab w:val="decimal" w:pos="696"/>
              </w:tabs>
              <w:spacing w:before="60" w:after="60"/>
              <w:ind w:right="397"/>
              <w:jc w:val="right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>1549,4</w:t>
            </w:r>
          </w:p>
        </w:tc>
        <w:tc>
          <w:tcPr>
            <w:tcW w:w="846" w:type="pct"/>
            <w:tcBorders>
              <w:top w:val="nil"/>
              <w:right w:val="single" w:sz="4" w:space="0" w:color="auto"/>
            </w:tcBorders>
            <w:vAlign w:val="bottom"/>
          </w:tcPr>
          <w:p w:rsidR="004D6AAB" w:rsidRPr="00445016" w:rsidRDefault="004D6AAB" w:rsidP="00445016">
            <w:pPr>
              <w:tabs>
                <w:tab w:val="decimal" w:pos="742"/>
              </w:tabs>
              <w:spacing w:before="60" w:after="60"/>
              <w:ind w:right="397"/>
              <w:jc w:val="right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>75,4</w:t>
            </w:r>
          </w:p>
        </w:tc>
      </w:tr>
      <w:tr w:rsidR="004D6AAB" w:rsidRPr="00445016" w:rsidTr="00445016">
        <w:tc>
          <w:tcPr>
            <w:tcW w:w="2356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D6AAB" w:rsidRPr="00445016" w:rsidRDefault="004D6AAB" w:rsidP="00445016">
            <w:pPr>
              <w:spacing w:before="60" w:after="60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 xml:space="preserve">  урожайность, ц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445016">
                <w:rPr>
                  <w:sz w:val="24"/>
                  <w:szCs w:val="24"/>
                </w:rPr>
                <w:t>1 га</w:t>
              </w:r>
            </w:smartTag>
            <w:r w:rsidRPr="00445016">
              <w:rPr>
                <w:sz w:val="24"/>
                <w:szCs w:val="24"/>
              </w:rPr>
              <w:t xml:space="preserve"> </w:t>
            </w:r>
            <w:proofErr w:type="gramStart"/>
            <w:r w:rsidRPr="00445016">
              <w:rPr>
                <w:sz w:val="24"/>
                <w:szCs w:val="24"/>
              </w:rPr>
              <w:t>убран</w:t>
            </w:r>
            <w:proofErr w:type="gramEnd"/>
            <w:r w:rsidRPr="00445016">
              <w:rPr>
                <w:sz w:val="24"/>
                <w:szCs w:val="24"/>
              </w:rPr>
              <w:t xml:space="preserve">  ной площади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bottom"/>
          </w:tcPr>
          <w:p w:rsidR="004D6AAB" w:rsidRPr="00445016" w:rsidRDefault="004D6AAB" w:rsidP="00445016">
            <w:pPr>
              <w:tabs>
                <w:tab w:val="decimal" w:pos="696"/>
              </w:tabs>
              <w:spacing w:before="60" w:after="60"/>
              <w:ind w:right="397"/>
              <w:jc w:val="right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>19,8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bottom"/>
          </w:tcPr>
          <w:p w:rsidR="004D6AAB" w:rsidRPr="00445016" w:rsidRDefault="004D6AAB" w:rsidP="00445016">
            <w:pPr>
              <w:tabs>
                <w:tab w:val="decimal" w:pos="696"/>
              </w:tabs>
              <w:spacing w:before="60" w:after="60"/>
              <w:ind w:right="397"/>
              <w:jc w:val="right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>27,4</w:t>
            </w:r>
          </w:p>
        </w:tc>
        <w:tc>
          <w:tcPr>
            <w:tcW w:w="84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6AAB" w:rsidRPr="00445016" w:rsidRDefault="004D6AAB" w:rsidP="00445016">
            <w:pPr>
              <w:tabs>
                <w:tab w:val="decimal" w:pos="742"/>
              </w:tabs>
              <w:spacing w:before="60" w:after="60"/>
              <w:ind w:right="397"/>
              <w:jc w:val="right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>72,3</w:t>
            </w:r>
          </w:p>
        </w:tc>
      </w:tr>
      <w:tr w:rsidR="004D6AAB" w:rsidRPr="00445016" w:rsidTr="00445016">
        <w:tc>
          <w:tcPr>
            <w:tcW w:w="2356" w:type="pct"/>
            <w:tcBorders>
              <w:left w:val="single" w:sz="4" w:space="0" w:color="auto"/>
              <w:bottom w:val="nil"/>
            </w:tcBorders>
            <w:vAlign w:val="bottom"/>
          </w:tcPr>
          <w:p w:rsidR="004D6AAB" w:rsidRPr="00445016" w:rsidRDefault="004D6AAB" w:rsidP="00445016">
            <w:pPr>
              <w:spacing w:before="60" w:after="60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>Сахарная свёкла (фабричная):</w:t>
            </w:r>
          </w:p>
        </w:tc>
        <w:tc>
          <w:tcPr>
            <w:tcW w:w="863" w:type="pct"/>
            <w:tcBorders>
              <w:bottom w:val="nil"/>
            </w:tcBorders>
            <w:vAlign w:val="bottom"/>
          </w:tcPr>
          <w:p w:rsidR="004D6AAB" w:rsidRPr="00445016" w:rsidRDefault="004D6AAB" w:rsidP="00445016">
            <w:pPr>
              <w:tabs>
                <w:tab w:val="decimal" w:pos="696"/>
              </w:tabs>
              <w:spacing w:before="60" w:after="60"/>
              <w:ind w:right="397"/>
              <w:jc w:val="right"/>
              <w:rPr>
                <w:sz w:val="24"/>
                <w:szCs w:val="24"/>
              </w:rPr>
            </w:pPr>
          </w:p>
        </w:tc>
        <w:tc>
          <w:tcPr>
            <w:tcW w:w="935" w:type="pct"/>
            <w:tcBorders>
              <w:bottom w:val="nil"/>
            </w:tcBorders>
            <w:vAlign w:val="bottom"/>
          </w:tcPr>
          <w:p w:rsidR="004D6AAB" w:rsidRPr="00445016" w:rsidRDefault="004D6AAB" w:rsidP="00445016">
            <w:pPr>
              <w:tabs>
                <w:tab w:val="decimal" w:pos="696"/>
              </w:tabs>
              <w:spacing w:before="60" w:after="60"/>
              <w:ind w:right="397"/>
              <w:jc w:val="right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nil"/>
              <w:right w:val="single" w:sz="4" w:space="0" w:color="auto"/>
            </w:tcBorders>
            <w:vAlign w:val="bottom"/>
          </w:tcPr>
          <w:p w:rsidR="004D6AAB" w:rsidRPr="00445016" w:rsidRDefault="004D6AAB" w:rsidP="00445016">
            <w:pPr>
              <w:tabs>
                <w:tab w:val="decimal" w:pos="742"/>
              </w:tabs>
              <w:spacing w:before="60" w:after="60"/>
              <w:ind w:right="397"/>
              <w:jc w:val="right"/>
              <w:rPr>
                <w:sz w:val="24"/>
                <w:szCs w:val="24"/>
              </w:rPr>
            </w:pPr>
          </w:p>
        </w:tc>
      </w:tr>
      <w:tr w:rsidR="004D6AAB" w:rsidRPr="00445016" w:rsidTr="00445016">
        <w:tc>
          <w:tcPr>
            <w:tcW w:w="2356" w:type="pct"/>
            <w:tcBorders>
              <w:top w:val="nil"/>
              <w:left w:val="single" w:sz="4" w:space="0" w:color="auto"/>
            </w:tcBorders>
            <w:vAlign w:val="bottom"/>
          </w:tcPr>
          <w:p w:rsidR="004D6AAB" w:rsidRPr="00445016" w:rsidRDefault="004D6AAB" w:rsidP="00445016">
            <w:pPr>
              <w:spacing w:before="60" w:after="60"/>
              <w:ind w:firstLine="142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 xml:space="preserve">валовой сбор, тыс. тонн  </w:t>
            </w:r>
          </w:p>
        </w:tc>
        <w:tc>
          <w:tcPr>
            <w:tcW w:w="863" w:type="pct"/>
            <w:tcBorders>
              <w:top w:val="nil"/>
            </w:tcBorders>
            <w:vAlign w:val="bottom"/>
          </w:tcPr>
          <w:p w:rsidR="004D6AAB" w:rsidRPr="00445016" w:rsidRDefault="004D6AAB" w:rsidP="00445016">
            <w:pPr>
              <w:tabs>
                <w:tab w:val="decimal" w:pos="696"/>
              </w:tabs>
              <w:spacing w:before="60" w:after="60"/>
              <w:ind w:right="397"/>
              <w:jc w:val="right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>274,0</w:t>
            </w:r>
          </w:p>
        </w:tc>
        <w:tc>
          <w:tcPr>
            <w:tcW w:w="935" w:type="pct"/>
            <w:tcBorders>
              <w:top w:val="nil"/>
            </w:tcBorders>
            <w:vAlign w:val="bottom"/>
          </w:tcPr>
          <w:p w:rsidR="004D6AAB" w:rsidRPr="00445016" w:rsidRDefault="004D6AAB" w:rsidP="00445016">
            <w:pPr>
              <w:tabs>
                <w:tab w:val="decimal" w:pos="696"/>
              </w:tabs>
              <w:spacing w:before="60" w:after="60"/>
              <w:ind w:right="397"/>
              <w:jc w:val="right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>398,5</w:t>
            </w:r>
          </w:p>
        </w:tc>
        <w:tc>
          <w:tcPr>
            <w:tcW w:w="846" w:type="pct"/>
            <w:tcBorders>
              <w:top w:val="nil"/>
              <w:right w:val="single" w:sz="4" w:space="0" w:color="auto"/>
            </w:tcBorders>
            <w:vAlign w:val="bottom"/>
          </w:tcPr>
          <w:p w:rsidR="004D6AAB" w:rsidRPr="00445016" w:rsidRDefault="004D6AAB" w:rsidP="00445016">
            <w:pPr>
              <w:tabs>
                <w:tab w:val="decimal" w:pos="742"/>
              </w:tabs>
              <w:spacing w:before="60" w:after="60"/>
              <w:ind w:right="397"/>
              <w:jc w:val="right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>68,8</w:t>
            </w:r>
          </w:p>
        </w:tc>
      </w:tr>
      <w:tr w:rsidR="004D6AAB" w:rsidRPr="00445016" w:rsidTr="00445016">
        <w:tc>
          <w:tcPr>
            <w:tcW w:w="2356" w:type="pct"/>
            <w:tcBorders>
              <w:left w:val="single" w:sz="4" w:space="0" w:color="auto"/>
              <w:bottom w:val="nil"/>
            </w:tcBorders>
            <w:vAlign w:val="bottom"/>
          </w:tcPr>
          <w:p w:rsidR="004D6AAB" w:rsidRPr="00445016" w:rsidRDefault="004D6AAB" w:rsidP="00445016">
            <w:pPr>
              <w:spacing w:before="60" w:after="60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 xml:space="preserve">  урожайность, ц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445016">
                <w:rPr>
                  <w:sz w:val="24"/>
                  <w:szCs w:val="24"/>
                </w:rPr>
                <w:t>1 га</w:t>
              </w:r>
            </w:smartTag>
            <w:r w:rsidRPr="00445016">
              <w:rPr>
                <w:sz w:val="24"/>
                <w:szCs w:val="24"/>
              </w:rPr>
              <w:t xml:space="preserve"> </w:t>
            </w:r>
            <w:proofErr w:type="gramStart"/>
            <w:r w:rsidRPr="00445016">
              <w:rPr>
                <w:sz w:val="24"/>
                <w:szCs w:val="24"/>
              </w:rPr>
              <w:t>убран</w:t>
            </w:r>
            <w:proofErr w:type="gramEnd"/>
            <w:r w:rsidRPr="00445016">
              <w:rPr>
                <w:sz w:val="24"/>
                <w:szCs w:val="24"/>
              </w:rPr>
              <w:t xml:space="preserve">  ной площади</w:t>
            </w:r>
          </w:p>
        </w:tc>
        <w:tc>
          <w:tcPr>
            <w:tcW w:w="863" w:type="pct"/>
            <w:tcBorders>
              <w:bottom w:val="nil"/>
            </w:tcBorders>
            <w:vAlign w:val="bottom"/>
          </w:tcPr>
          <w:p w:rsidR="004D6AAB" w:rsidRPr="00445016" w:rsidRDefault="004D6AAB" w:rsidP="00445016">
            <w:pPr>
              <w:tabs>
                <w:tab w:val="decimal" w:pos="696"/>
              </w:tabs>
              <w:spacing w:before="60" w:after="60"/>
              <w:ind w:right="397"/>
              <w:jc w:val="right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>256,3</w:t>
            </w:r>
          </w:p>
        </w:tc>
        <w:tc>
          <w:tcPr>
            <w:tcW w:w="935" w:type="pct"/>
            <w:tcBorders>
              <w:bottom w:val="nil"/>
            </w:tcBorders>
            <w:vAlign w:val="bottom"/>
          </w:tcPr>
          <w:p w:rsidR="004D6AAB" w:rsidRPr="00445016" w:rsidRDefault="004D6AAB" w:rsidP="00445016">
            <w:pPr>
              <w:tabs>
                <w:tab w:val="decimal" w:pos="696"/>
              </w:tabs>
              <w:spacing w:before="60" w:after="60"/>
              <w:ind w:right="397"/>
              <w:jc w:val="right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>306,4</w:t>
            </w:r>
          </w:p>
        </w:tc>
        <w:tc>
          <w:tcPr>
            <w:tcW w:w="846" w:type="pct"/>
            <w:tcBorders>
              <w:bottom w:val="nil"/>
              <w:right w:val="single" w:sz="4" w:space="0" w:color="auto"/>
            </w:tcBorders>
            <w:vAlign w:val="bottom"/>
          </w:tcPr>
          <w:p w:rsidR="004D6AAB" w:rsidRPr="00445016" w:rsidRDefault="004D6AAB" w:rsidP="00445016">
            <w:pPr>
              <w:tabs>
                <w:tab w:val="decimal" w:pos="742"/>
              </w:tabs>
              <w:spacing w:before="60" w:after="60"/>
              <w:ind w:right="397"/>
              <w:jc w:val="right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>83,6</w:t>
            </w:r>
          </w:p>
        </w:tc>
      </w:tr>
      <w:tr w:rsidR="004D6AAB" w:rsidRPr="00445016" w:rsidTr="00445016">
        <w:tc>
          <w:tcPr>
            <w:tcW w:w="2356" w:type="pct"/>
            <w:tcBorders>
              <w:left w:val="single" w:sz="4" w:space="0" w:color="auto"/>
              <w:bottom w:val="nil"/>
            </w:tcBorders>
            <w:vAlign w:val="bottom"/>
          </w:tcPr>
          <w:p w:rsidR="004D6AAB" w:rsidRPr="00445016" w:rsidRDefault="004D6AAB" w:rsidP="00445016">
            <w:pPr>
              <w:spacing w:before="60" w:after="60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>Подсолнечник на зерно:</w:t>
            </w:r>
          </w:p>
        </w:tc>
        <w:tc>
          <w:tcPr>
            <w:tcW w:w="863" w:type="pct"/>
            <w:tcBorders>
              <w:bottom w:val="nil"/>
            </w:tcBorders>
            <w:vAlign w:val="bottom"/>
          </w:tcPr>
          <w:p w:rsidR="004D6AAB" w:rsidRPr="00445016" w:rsidRDefault="004D6AAB" w:rsidP="00445016">
            <w:pPr>
              <w:tabs>
                <w:tab w:val="decimal" w:pos="696"/>
              </w:tabs>
              <w:spacing w:before="60" w:after="60"/>
              <w:ind w:right="397"/>
              <w:jc w:val="right"/>
              <w:rPr>
                <w:sz w:val="24"/>
                <w:szCs w:val="24"/>
              </w:rPr>
            </w:pPr>
          </w:p>
        </w:tc>
        <w:tc>
          <w:tcPr>
            <w:tcW w:w="935" w:type="pct"/>
            <w:tcBorders>
              <w:bottom w:val="nil"/>
            </w:tcBorders>
            <w:vAlign w:val="bottom"/>
          </w:tcPr>
          <w:p w:rsidR="004D6AAB" w:rsidRPr="00445016" w:rsidRDefault="004D6AAB" w:rsidP="00445016">
            <w:pPr>
              <w:tabs>
                <w:tab w:val="decimal" w:pos="696"/>
              </w:tabs>
              <w:spacing w:before="60" w:after="60"/>
              <w:ind w:right="397"/>
              <w:jc w:val="right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nil"/>
              <w:right w:val="single" w:sz="4" w:space="0" w:color="auto"/>
            </w:tcBorders>
            <w:vAlign w:val="bottom"/>
          </w:tcPr>
          <w:p w:rsidR="004D6AAB" w:rsidRPr="00445016" w:rsidRDefault="004D6AAB" w:rsidP="00445016">
            <w:pPr>
              <w:tabs>
                <w:tab w:val="decimal" w:pos="742"/>
              </w:tabs>
              <w:spacing w:before="60" w:after="60"/>
              <w:ind w:right="397"/>
              <w:jc w:val="right"/>
              <w:rPr>
                <w:sz w:val="24"/>
                <w:szCs w:val="24"/>
              </w:rPr>
            </w:pPr>
          </w:p>
        </w:tc>
      </w:tr>
      <w:tr w:rsidR="004D6AAB" w:rsidRPr="00445016" w:rsidTr="00445016">
        <w:tc>
          <w:tcPr>
            <w:tcW w:w="2356" w:type="pct"/>
            <w:tcBorders>
              <w:top w:val="nil"/>
              <w:left w:val="single" w:sz="4" w:space="0" w:color="auto"/>
            </w:tcBorders>
            <w:vAlign w:val="bottom"/>
          </w:tcPr>
          <w:p w:rsidR="004D6AAB" w:rsidRPr="00445016" w:rsidRDefault="004D6AAB" w:rsidP="00445016">
            <w:pPr>
              <w:spacing w:before="60" w:after="60"/>
              <w:ind w:firstLine="142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 xml:space="preserve">валовой сбор, тыс. тонн  </w:t>
            </w:r>
          </w:p>
        </w:tc>
        <w:tc>
          <w:tcPr>
            <w:tcW w:w="863" w:type="pct"/>
            <w:tcBorders>
              <w:top w:val="nil"/>
            </w:tcBorders>
            <w:vAlign w:val="bottom"/>
          </w:tcPr>
          <w:p w:rsidR="004D6AAB" w:rsidRPr="00445016" w:rsidRDefault="004D6AAB" w:rsidP="00445016">
            <w:pPr>
              <w:tabs>
                <w:tab w:val="decimal" w:pos="696"/>
              </w:tabs>
              <w:spacing w:before="60" w:after="60"/>
              <w:ind w:right="397"/>
              <w:jc w:val="right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>278,0</w:t>
            </w:r>
          </w:p>
        </w:tc>
        <w:tc>
          <w:tcPr>
            <w:tcW w:w="935" w:type="pct"/>
            <w:tcBorders>
              <w:top w:val="nil"/>
            </w:tcBorders>
            <w:vAlign w:val="bottom"/>
          </w:tcPr>
          <w:p w:rsidR="004D6AAB" w:rsidRPr="00445016" w:rsidRDefault="004D6AAB" w:rsidP="00445016">
            <w:pPr>
              <w:tabs>
                <w:tab w:val="decimal" w:pos="696"/>
              </w:tabs>
              <w:spacing w:before="60" w:after="60"/>
              <w:ind w:right="397"/>
              <w:jc w:val="right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>196,9</w:t>
            </w:r>
          </w:p>
        </w:tc>
        <w:tc>
          <w:tcPr>
            <w:tcW w:w="846" w:type="pct"/>
            <w:tcBorders>
              <w:top w:val="nil"/>
              <w:right w:val="single" w:sz="4" w:space="0" w:color="auto"/>
            </w:tcBorders>
            <w:vAlign w:val="bottom"/>
          </w:tcPr>
          <w:p w:rsidR="004D6AAB" w:rsidRPr="00445016" w:rsidRDefault="004D6AAB" w:rsidP="00445016">
            <w:pPr>
              <w:tabs>
                <w:tab w:val="decimal" w:pos="742"/>
              </w:tabs>
              <w:spacing w:before="60" w:after="60"/>
              <w:ind w:right="397"/>
              <w:jc w:val="right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>141,2</w:t>
            </w:r>
          </w:p>
        </w:tc>
      </w:tr>
      <w:tr w:rsidR="004D6AAB" w:rsidRPr="00445016" w:rsidTr="00445016">
        <w:tc>
          <w:tcPr>
            <w:tcW w:w="2356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D6AAB" w:rsidRPr="00445016" w:rsidRDefault="004D6AAB" w:rsidP="00445016">
            <w:pPr>
              <w:spacing w:before="60" w:after="60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 xml:space="preserve">  урожайность, ц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445016">
                <w:rPr>
                  <w:sz w:val="24"/>
                  <w:szCs w:val="24"/>
                </w:rPr>
                <w:t>1 га</w:t>
              </w:r>
            </w:smartTag>
            <w:r w:rsidRPr="00445016">
              <w:rPr>
                <w:sz w:val="24"/>
                <w:szCs w:val="24"/>
              </w:rPr>
              <w:t xml:space="preserve"> </w:t>
            </w:r>
            <w:proofErr w:type="gramStart"/>
            <w:r w:rsidRPr="00445016">
              <w:rPr>
                <w:sz w:val="24"/>
                <w:szCs w:val="24"/>
              </w:rPr>
              <w:t>убран</w:t>
            </w:r>
            <w:proofErr w:type="gramEnd"/>
            <w:r w:rsidRPr="00445016">
              <w:rPr>
                <w:sz w:val="24"/>
                <w:szCs w:val="24"/>
              </w:rPr>
              <w:t xml:space="preserve">  ной площади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bottom"/>
          </w:tcPr>
          <w:p w:rsidR="004D6AAB" w:rsidRPr="00445016" w:rsidRDefault="004D6AAB" w:rsidP="00445016">
            <w:pPr>
              <w:tabs>
                <w:tab w:val="decimal" w:pos="696"/>
              </w:tabs>
              <w:spacing w:before="60" w:after="60"/>
              <w:ind w:right="397"/>
              <w:jc w:val="right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>13,0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bottom"/>
          </w:tcPr>
          <w:p w:rsidR="004D6AAB" w:rsidRPr="00445016" w:rsidRDefault="004D6AAB" w:rsidP="00445016">
            <w:pPr>
              <w:tabs>
                <w:tab w:val="decimal" w:pos="696"/>
              </w:tabs>
              <w:spacing w:before="60" w:after="60"/>
              <w:ind w:right="397"/>
              <w:jc w:val="right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>10,7</w:t>
            </w:r>
          </w:p>
        </w:tc>
        <w:tc>
          <w:tcPr>
            <w:tcW w:w="84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6AAB" w:rsidRPr="00445016" w:rsidRDefault="004D6AAB" w:rsidP="00445016">
            <w:pPr>
              <w:tabs>
                <w:tab w:val="decimal" w:pos="742"/>
              </w:tabs>
              <w:spacing w:before="60" w:after="60"/>
              <w:ind w:right="397"/>
              <w:jc w:val="right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>121,5</w:t>
            </w:r>
          </w:p>
        </w:tc>
      </w:tr>
      <w:tr w:rsidR="004D6AAB" w:rsidRPr="00445016" w:rsidTr="00445016">
        <w:tc>
          <w:tcPr>
            <w:tcW w:w="2356" w:type="pct"/>
            <w:tcBorders>
              <w:left w:val="single" w:sz="4" w:space="0" w:color="auto"/>
              <w:bottom w:val="nil"/>
            </w:tcBorders>
            <w:vAlign w:val="bottom"/>
          </w:tcPr>
          <w:p w:rsidR="004D6AAB" w:rsidRPr="00445016" w:rsidRDefault="004D6AAB" w:rsidP="00445016">
            <w:pPr>
              <w:spacing w:before="60" w:after="60"/>
              <w:rPr>
                <w:sz w:val="24"/>
                <w:szCs w:val="24"/>
                <w:vertAlign w:val="superscript"/>
              </w:rPr>
            </w:pPr>
            <w:r w:rsidRPr="00445016">
              <w:rPr>
                <w:sz w:val="24"/>
                <w:szCs w:val="24"/>
              </w:rPr>
              <w:t>Картофель:</w:t>
            </w:r>
          </w:p>
        </w:tc>
        <w:tc>
          <w:tcPr>
            <w:tcW w:w="863" w:type="pct"/>
            <w:tcBorders>
              <w:bottom w:val="nil"/>
            </w:tcBorders>
            <w:vAlign w:val="bottom"/>
          </w:tcPr>
          <w:p w:rsidR="004D6AAB" w:rsidRPr="00445016" w:rsidRDefault="004D6AAB" w:rsidP="00445016">
            <w:pPr>
              <w:tabs>
                <w:tab w:val="decimal" w:pos="696"/>
              </w:tabs>
              <w:spacing w:before="60" w:after="60"/>
              <w:ind w:right="397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35" w:type="pct"/>
            <w:tcBorders>
              <w:bottom w:val="nil"/>
            </w:tcBorders>
            <w:vAlign w:val="bottom"/>
          </w:tcPr>
          <w:p w:rsidR="004D6AAB" w:rsidRPr="00445016" w:rsidRDefault="004D6AAB" w:rsidP="00445016">
            <w:pPr>
              <w:tabs>
                <w:tab w:val="decimal" w:pos="696"/>
              </w:tabs>
              <w:spacing w:before="60" w:after="60"/>
              <w:ind w:right="397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nil"/>
              <w:right w:val="single" w:sz="4" w:space="0" w:color="auto"/>
            </w:tcBorders>
            <w:vAlign w:val="bottom"/>
          </w:tcPr>
          <w:p w:rsidR="004D6AAB" w:rsidRPr="00445016" w:rsidRDefault="004D6AAB" w:rsidP="00445016">
            <w:pPr>
              <w:tabs>
                <w:tab w:val="decimal" w:pos="742"/>
              </w:tabs>
              <w:spacing w:before="60" w:after="60"/>
              <w:ind w:right="397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4D6AAB" w:rsidRPr="00445016" w:rsidTr="00445016">
        <w:tc>
          <w:tcPr>
            <w:tcW w:w="2356" w:type="pct"/>
            <w:tcBorders>
              <w:top w:val="nil"/>
              <w:left w:val="single" w:sz="4" w:space="0" w:color="auto"/>
            </w:tcBorders>
            <w:vAlign w:val="bottom"/>
          </w:tcPr>
          <w:p w:rsidR="004D6AAB" w:rsidRPr="00445016" w:rsidRDefault="004D6AAB" w:rsidP="00445016">
            <w:pPr>
              <w:spacing w:before="60" w:after="60"/>
              <w:ind w:firstLine="142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 xml:space="preserve">валовой сбор, тыс. тонн  </w:t>
            </w:r>
          </w:p>
        </w:tc>
        <w:tc>
          <w:tcPr>
            <w:tcW w:w="863" w:type="pct"/>
            <w:tcBorders>
              <w:top w:val="nil"/>
            </w:tcBorders>
            <w:vAlign w:val="bottom"/>
          </w:tcPr>
          <w:p w:rsidR="004D6AAB" w:rsidRPr="00445016" w:rsidRDefault="004D6AAB" w:rsidP="00445016">
            <w:pPr>
              <w:tabs>
                <w:tab w:val="decimal" w:pos="696"/>
              </w:tabs>
              <w:spacing w:before="60" w:after="60"/>
              <w:ind w:right="397"/>
              <w:jc w:val="right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>194,5</w:t>
            </w:r>
          </w:p>
        </w:tc>
        <w:tc>
          <w:tcPr>
            <w:tcW w:w="935" w:type="pct"/>
            <w:tcBorders>
              <w:top w:val="nil"/>
            </w:tcBorders>
            <w:vAlign w:val="bottom"/>
          </w:tcPr>
          <w:p w:rsidR="004D6AAB" w:rsidRPr="00445016" w:rsidRDefault="004D6AAB" w:rsidP="00445016">
            <w:pPr>
              <w:tabs>
                <w:tab w:val="decimal" w:pos="696"/>
              </w:tabs>
              <w:spacing w:before="60" w:after="60"/>
              <w:ind w:right="397"/>
              <w:jc w:val="right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>196,0</w:t>
            </w:r>
            <w:r w:rsidR="00445016">
              <w:rPr>
                <w:sz w:val="24"/>
                <w:szCs w:val="24"/>
              </w:rPr>
              <w:t xml:space="preserve"> </w:t>
            </w:r>
            <w:r w:rsidR="00445016" w:rsidRPr="00445016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846" w:type="pct"/>
            <w:tcBorders>
              <w:top w:val="nil"/>
              <w:right w:val="single" w:sz="4" w:space="0" w:color="auto"/>
            </w:tcBorders>
            <w:vAlign w:val="bottom"/>
          </w:tcPr>
          <w:p w:rsidR="004D6AAB" w:rsidRPr="00445016" w:rsidRDefault="004D6AAB" w:rsidP="00445016">
            <w:pPr>
              <w:tabs>
                <w:tab w:val="decimal" w:pos="742"/>
              </w:tabs>
              <w:spacing w:before="60" w:after="60"/>
              <w:ind w:right="397"/>
              <w:jc w:val="right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>99,2</w:t>
            </w:r>
          </w:p>
        </w:tc>
      </w:tr>
      <w:tr w:rsidR="004D6AAB" w:rsidRPr="00445016" w:rsidTr="00445016">
        <w:tc>
          <w:tcPr>
            <w:tcW w:w="2356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D6AAB" w:rsidRPr="00445016" w:rsidRDefault="004D6AAB" w:rsidP="00445016">
            <w:pPr>
              <w:spacing w:before="60" w:after="60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 xml:space="preserve">  урожайность, ц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445016">
                <w:rPr>
                  <w:sz w:val="24"/>
                  <w:szCs w:val="24"/>
                </w:rPr>
                <w:t>1 га</w:t>
              </w:r>
            </w:smartTag>
            <w:r w:rsidRPr="00445016">
              <w:rPr>
                <w:sz w:val="24"/>
                <w:szCs w:val="24"/>
              </w:rPr>
              <w:t xml:space="preserve"> </w:t>
            </w:r>
            <w:proofErr w:type="gramStart"/>
            <w:r w:rsidRPr="00445016">
              <w:rPr>
                <w:sz w:val="24"/>
                <w:szCs w:val="24"/>
              </w:rPr>
              <w:t>убран</w:t>
            </w:r>
            <w:proofErr w:type="gramEnd"/>
            <w:r w:rsidRPr="00445016">
              <w:rPr>
                <w:sz w:val="24"/>
                <w:szCs w:val="24"/>
              </w:rPr>
              <w:t xml:space="preserve">  ной площади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bottom"/>
          </w:tcPr>
          <w:p w:rsidR="004D6AAB" w:rsidRPr="00445016" w:rsidRDefault="004D6AAB" w:rsidP="00445016">
            <w:pPr>
              <w:tabs>
                <w:tab w:val="decimal" w:pos="696"/>
              </w:tabs>
              <w:spacing w:before="60" w:after="60"/>
              <w:ind w:right="397"/>
              <w:jc w:val="right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>125,8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bottom"/>
          </w:tcPr>
          <w:p w:rsidR="004D6AAB" w:rsidRPr="00445016" w:rsidRDefault="004D6AAB" w:rsidP="00445016">
            <w:pPr>
              <w:tabs>
                <w:tab w:val="decimal" w:pos="696"/>
              </w:tabs>
              <w:spacing w:before="60" w:after="60"/>
              <w:ind w:right="397"/>
              <w:jc w:val="right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>122,1</w:t>
            </w:r>
          </w:p>
        </w:tc>
        <w:tc>
          <w:tcPr>
            <w:tcW w:w="84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6AAB" w:rsidRPr="00445016" w:rsidRDefault="004D6AAB" w:rsidP="00445016">
            <w:pPr>
              <w:tabs>
                <w:tab w:val="decimal" w:pos="742"/>
              </w:tabs>
              <w:spacing w:before="60" w:after="60"/>
              <w:ind w:right="397"/>
              <w:jc w:val="right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>103,0</w:t>
            </w:r>
          </w:p>
        </w:tc>
      </w:tr>
      <w:tr w:rsidR="004D6AAB" w:rsidRPr="00445016" w:rsidTr="00445016">
        <w:tc>
          <w:tcPr>
            <w:tcW w:w="2356" w:type="pct"/>
            <w:tcBorders>
              <w:left w:val="single" w:sz="4" w:space="0" w:color="auto"/>
              <w:bottom w:val="nil"/>
            </w:tcBorders>
            <w:vAlign w:val="bottom"/>
          </w:tcPr>
          <w:p w:rsidR="004D6AAB" w:rsidRPr="00445016" w:rsidRDefault="004D6AAB" w:rsidP="00445016">
            <w:pPr>
              <w:spacing w:before="60" w:after="60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>Овощи открытого грунта:</w:t>
            </w:r>
            <w:r w:rsidRPr="00445016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863" w:type="pct"/>
            <w:tcBorders>
              <w:bottom w:val="nil"/>
            </w:tcBorders>
            <w:vAlign w:val="bottom"/>
          </w:tcPr>
          <w:p w:rsidR="004D6AAB" w:rsidRPr="00445016" w:rsidRDefault="004D6AAB" w:rsidP="00445016">
            <w:pPr>
              <w:tabs>
                <w:tab w:val="decimal" w:pos="696"/>
              </w:tabs>
              <w:spacing w:before="60" w:after="60"/>
              <w:ind w:right="397"/>
              <w:jc w:val="right"/>
              <w:rPr>
                <w:sz w:val="24"/>
                <w:szCs w:val="24"/>
              </w:rPr>
            </w:pPr>
          </w:p>
        </w:tc>
        <w:tc>
          <w:tcPr>
            <w:tcW w:w="935" w:type="pct"/>
            <w:tcBorders>
              <w:bottom w:val="nil"/>
            </w:tcBorders>
            <w:vAlign w:val="bottom"/>
          </w:tcPr>
          <w:p w:rsidR="004D6AAB" w:rsidRPr="00445016" w:rsidRDefault="004D6AAB" w:rsidP="00445016">
            <w:pPr>
              <w:tabs>
                <w:tab w:val="decimal" w:pos="696"/>
              </w:tabs>
              <w:spacing w:before="60" w:after="60"/>
              <w:ind w:right="397"/>
              <w:jc w:val="right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nil"/>
              <w:right w:val="single" w:sz="4" w:space="0" w:color="auto"/>
            </w:tcBorders>
            <w:vAlign w:val="bottom"/>
          </w:tcPr>
          <w:p w:rsidR="004D6AAB" w:rsidRPr="00445016" w:rsidRDefault="004D6AAB" w:rsidP="00445016">
            <w:pPr>
              <w:tabs>
                <w:tab w:val="decimal" w:pos="742"/>
              </w:tabs>
              <w:spacing w:before="60" w:after="60"/>
              <w:ind w:right="397"/>
              <w:jc w:val="right"/>
              <w:rPr>
                <w:sz w:val="24"/>
                <w:szCs w:val="24"/>
              </w:rPr>
            </w:pPr>
          </w:p>
        </w:tc>
      </w:tr>
      <w:tr w:rsidR="004D6AAB" w:rsidRPr="00445016" w:rsidTr="00445016">
        <w:tc>
          <w:tcPr>
            <w:tcW w:w="2356" w:type="pct"/>
            <w:tcBorders>
              <w:top w:val="nil"/>
              <w:left w:val="single" w:sz="4" w:space="0" w:color="auto"/>
            </w:tcBorders>
            <w:vAlign w:val="bottom"/>
          </w:tcPr>
          <w:p w:rsidR="004D6AAB" w:rsidRPr="00445016" w:rsidRDefault="004D6AAB" w:rsidP="00445016">
            <w:pPr>
              <w:spacing w:before="60" w:after="60"/>
              <w:ind w:firstLine="142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 xml:space="preserve">валовой сбор, тыс. тонн  </w:t>
            </w:r>
          </w:p>
        </w:tc>
        <w:tc>
          <w:tcPr>
            <w:tcW w:w="863" w:type="pct"/>
            <w:tcBorders>
              <w:top w:val="nil"/>
            </w:tcBorders>
            <w:vAlign w:val="bottom"/>
          </w:tcPr>
          <w:p w:rsidR="004D6AAB" w:rsidRPr="00445016" w:rsidRDefault="004D6AAB" w:rsidP="00445016">
            <w:pPr>
              <w:tabs>
                <w:tab w:val="decimal" w:pos="696"/>
              </w:tabs>
              <w:spacing w:before="60" w:after="60"/>
              <w:ind w:right="397"/>
              <w:jc w:val="right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>132,3</w:t>
            </w:r>
          </w:p>
        </w:tc>
        <w:tc>
          <w:tcPr>
            <w:tcW w:w="935" w:type="pct"/>
            <w:tcBorders>
              <w:top w:val="nil"/>
            </w:tcBorders>
            <w:vAlign w:val="bottom"/>
          </w:tcPr>
          <w:p w:rsidR="004D6AAB" w:rsidRPr="00445016" w:rsidRDefault="004D6AAB" w:rsidP="00445016">
            <w:pPr>
              <w:tabs>
                <w:tab w:val="decimal" w:pos="696"/>
              </w:tabs>
              <w:spacing w:before="60" w:after="60"/>
              <w:ind w:right="397"/>
              <w:jc w:val="right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>134,2</w:t>
            </w:r>
            <w:r w:rsidRPr="00445016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846" w:type="pct"/>
            <w:tcBorders>
              <w:top w:val="nil"/>
              <w:right w:val="single" w:sz="4" w:space="0" w:color="auto"/>
            </w:tcBorders>
            <w:vAlign w:val="bottom"/>
          </w:tcPr>
          <w:p w:rsidR="004D6AAB" w:rsidRPr="00445016" w:rsidRDefault="004D6AAB" w:rsidP="00445016">
            <w:pPr>
              <w:tabs>
                <w:tab w:val="decimal" w:pos="742"/>
              </w:tabs>
              <w:spacing w:before="60" w:after="60"/>
              <w:ind w:right="397"/>
              <w:jc w:val="right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>98,5</w:t>
            </w:r>
          </w:p>
        </w:tc>
      </w:tr>
      <w:tr w:rsidR="004D6AAB" w:rsidRPr="00445016" w:rsidTr="00445016">
        <w:tc>
          <w:tcPr>
            <w:tcW w:w="2356" w:type="pct"/>
            <w:tcBorders>
              <w:left w:val="single" w:sz="4" w:space="0" w:color="auto"/>
            </w:tcBorders>
            <w:vAlign w:val="bottom"/>
          </w:tcPr>
          <w:p w:rsidR="004D6AAB" w:rsidRPr="00445016" w:rsidRDefault="004D6AAB" w:rsidP="00445016">
            <w:pPr>
              <w:spacing w:before="60" w:after="60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 xml:space="preserve">  урожайность, ц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445016">
                <w:rPr>
                  <w:sz w:val="24"/>
                  <w:szCs w:val="24"/>
                </w:rPr>
                <w:t>1 га</w:t>
              </w:r>
            </w:smartTag>
            <w:r w:rsidRPr="00445016">
              <w:rPr>
                <w:sz w:val="24"/>
                <w:szCs w:val="24"/>
              </w:rPr>
              <w:t xml:space="preserve"> </w:t>
            </w:r>
            <w:proofErr w:type="gramStart"/>
            <w:r w:rsidRPr="00445016">
              <w:rPr>
                <w:sz w:val="24"/>
                <w:szCs w:val="24"/>
              </w:rPr>
              <w:t>убран</w:t>
            </w:r>
            <w:proofErr w:type="gramEnd"/>
            <w:r w:rsidRPr="00445016">
              <w:rPr>
                <w:sz w:val="24"/>
                <w:szCs w:val="24"/>
              </w:rPr>
              <w:t xml:space="preserve">  ной площади</w:t>
            </w:r>
          </w:p>
        </w:tc>
        <w:tc>
          <w:tcPr>
            <w:tcW w:w="863" w:type="pct"/>
            <w:vAlign w:val="bottom"/>
          </w:tcPr>
          <w:p w:rsidR="004D6AAB" w:rsidRPr="00445016" w:rsidRDefault="004D6AAB" w:rsidP="00445016">
            <w:pPr>
              <w:tabs>
                <w:tab w:val="decimal" w:pos="696"/>
              </w:tabs>
              <w:spacing w:before="60" w:after="60"/>
              <w:ind w:right="397"/>
              <w:jc w:val="right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>252,1</w:t>
            </w:r>
          </w:p>
        </w:tc>
        <w:tc>
          <w:tcPr>
            <w:tcW w:w="935" w:type="pct"/>
            <w:vAlign w:val="bottom"/>
          </w:tcPr>
          <w:p w:rsidR="004D6AAB" w:rsidRPr="00445016" w:rsidRDefault="004D6AAB" w:rsidP="00445016">
            <w:pPr>
              <w:tabs>
                <w:tab w:val="decimal" w:pos="696"/>
              </w:tabs>
              <w:spacing w:before="60" w:after="60"/>
              <w:ind w:right="397"/>
              <w:jc w:val="right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>258,3</w:t>
            </w:r>
          </w:p>
        </w:tc>
        <w:tc>
          <w:tcPr>
            <w:tcW w:w="846" w:type="pct"/>
            <w:tcBorders>
              <w:right w:val="single" w:sz="4" w:space="0" w:color="auto"/>
            </w:tcBorders>
            <w:vAlign w:val="bottom"/>
          </w:tcPr>
          <w:p w:rsidR="004D6AAB" w:rsidRPr="00445016" w:rsidRDefault="004D6AAB" w:rsidP="00445016">
            <w:pPr>
              <w:tabs>
                <w:tab w:val="decimal" w:pos="742"/>
              </w:tabs>
              <w:spacing w:before="60" w:after="60"/>
              <w:ind w:right="397"/>
              <w:jc w:val="right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</w:rPr>
              <w:t>97,6</w:t>
            </w:r>
          </w:p>
        </w:tc>
      </w:tr>
      <w:tr w:rsidR="00445016" w:rsidRPr="00445016" w:rsidTr="00445016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016" w:rsidRPr="00445016" w:rsidRDefault="00445016" w:rsidP="00445016">
            <w:pPr>
              <w:spacing w:before="60" w:after="60"/>
              <w:ind w:right="397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  <w:vertAlign w:val="superscript"/>
              </w:rPr>
              <w:t>1)</w:t>
            </w:r>
            <w:r w:rsidRPr="00D77B44">
              <w:rPr>
                <w:sz w:val="24"/>
                <w:szCs w:val="24"/>
              </w:rPr>
              <w:t xml:space="preserve"> Данные приведены с учетом пересчетов итогов ВСХП-2016</w:t>
            </w:r>
          </w:p>
        </w:tc>
      </w:tr>
    </w:tbl>
    <w:p w:rsidR="004D6AAB" w:rsidRPr="00D77B44" w:rsidRDefault="004D6AAB" w:rsidP="004D6AAB">
      <w:pPr>
        <w:spacing w:before="120"/>
        <w:ind w:firstLine="680"/>
        <w:jc w:val="both"/>
        <w:rPr>
          <w:sz w:val="24"/>
          <w:szCs w:val="24"/>
        </w:rPr>
      </w:pPr>
      <w:r w:rsidRPr="00D77B44">
        <w:rPr>
          <w:sz w:val="24"/>
          <w:szCs w:val="24"/>
        </w:rPr>
        <w:t>В хозяйствах населения в 2018 году было произведено 81,9% от всего картофеля и 61,5% овощей открытого грунта.</w:t>
      </w:r>
    </w:p>
    <w:p w:rsidR="004D6AAB" w:rsidRPr="00D77B44" w:rsidRDefault="004D6AAB" w:rsidP="004D6AAB">
      <w:pPr>
        <w:pStyle w:val="31"/>
        <w:spacing w:before="0" w:after="120"/>
        <w:rPr>
          <w:sz w:val="24"/>
          <w:szCs w:val="24"/>
        </w:rPr>
      </w:pPr>
      <w:r w:rsidRPr="00D77B44">
        <w:rPr>
          <w:b/>
          <w:sz w:val="24"/>
          <w:szCs w:val="24"/>
        </w:rPr>
        <w:t>Животноводство.</w:t>
      </w:r>
      <w:r w:rsidRPr="00D77B44">
        <w:rPr>
          <w:sz w:val="24"/>
          <w:szCs w:val="24"/>
        </w:rPr>
        <w:t xml:space="preserve"> В 2018 году по предварительным данным в хозяйствах всех категорий наблюдается увеличение поголовья свиней  и уменьшение поголовья овец и птицы.</w:t>
      </w:r>
    </w:p>
    <w:p w:rsidR="004D6AAB" w:rsidRPr="00445016" w:rsidRDefault="004D6AAB" w:rsidP="004D6AAB">
      <w:pPr>
        <w:pStyle w:val="af3"/>
        <w:spacing w:before="120" w:after="120"/>
        <w:rPr>
          <w:rFonts w:ascii="Times New Roman" w:hAnsi="Times New Roman"/>
          <w:sz w:val="28"/>
          <w:szCs w:val="28"/>
        </w:rPr>
      </w:pPr>
      <w:r w:rsidRPr="00445016">
        <w:rPr>
          <w:rFonts w:ascii="Times New Roman" w:hAnsi="Times New Roman"/>
          <w:sz w:val="28"/>
          <w:szCs w:val="28"/>
        </w:rPr>
        <w:t xml:space="preserve">Наличие  скота и птицы в хозяйствах всех категорий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2803"/>
        <w:gridCol w:w="2803"/>
      </w:tblGrid>
      <w:tr w:rsidR="004D6AAB" w:rsidRPr="00D77B44" w:rsidTr="00445016">
        <w:tc>
          <w:tcPr>
            <w:tcW w:w="2310" w:type="pct"/>
          </w:tcPr>
          <w:p w:rsidR="004D6AAB" w:rsidRPr="00D77B44" w:rsidRDefault="004D6AAB" w:rsidP="00445016">
            <w:pPr>
              <w:pStyle w:val="31"/>
              <w:spacing w:before="60" w:after="60"/>
              <w:ind w:firstLine="0"/>
              <w:rPr>
                <w:sz w:val="24"/>
                <w:szCs w:val="24"/>
              </w:rPr>
            </w:pPr>
          </w:p>
        </w:tc>
        <w:tc>
          <w:tcPr>
            <w:tcW w:w="1345" w:type="pct"/>
          </w:tcPr>
          <w:p w:rsidR="004D6AAB" w:rsidRPr="00D77B44" w:rsidRDefault="004D6AAB" w:rsidP="00445016">
            <w:pPr>
              <w:pStyle w:val="31"/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На 1 января 2019,</w:t>
            </w:r>
            <w:r w:rsidRPr="00D77B44">
              <w:rPr>
                <w:sz w:val="24"/>
                <w:szCs w:val="24"/>
                <w:vertAlign w:val="superscript"/>
              </w:rPr>
              <w:t xml:space="preserve"> </w:t>
            </w:r>
            <w:r w:rsidRPr="00D77B44">
              <w:rPr>
                <w:sz w:val="24"/>
                <w:szCs w:val="24"/>
              </w:rPr>
              <w:br/>
              <w:t>тыс. голов</w:t>
            </w:r>
          </w:p>
        </w:tc>
        <w:tc>
          <w:tcPr>
            <w:tcW w:w="1345" w:type="pct"/>
          </w:tcPr>
          <w:p w:rsidR="004D6AAB" w:rsidRPr="00D77B44" w:rsidRDefault="004D6AAB" w:rsidP="00445016">
            <w:pPr>
              <w:pStyle w:val="31"/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 xml:space="preserve"> 1 января 2019</w:t>
            </w:r>
            <w:r w:rsidRPr="00D77B44">
              <w:rPr>
                <w:sz w:val="24"/>
                <w:szCs w:val="24"/>
              </w:rPr>
              <w:br/>
              <w:t xml:space="preserve"> </w:t>
            </w:r>
            <w:proofErr w:type="gramStart"/>
            <w:r w:rsidRPr="00D77B44">
              <w:rPr>
                <w:sz w:val="24"/>
                <w:szCs w:val="24"/>
              </w:rPr>
              <w:t>в</w:t>
            </w:r>
            <w:proofErr w:type="gramEnd"/>
            <w:r w:rsidRPr="00D77B44">
              <w:rPr>
                <w:sz w:val="24"/>
                <w:szCs w:val="24"/>
              </w:rPr>
              <w:t xml:space="preserve"> % к</w:t>
            </w:r>
            <w:r w:rsidR="00445016">
              <w:rPr>
                <w:sz w:val="24"/>
                <w:szCs w:val="24"/>
              </w:rPr>
              <w:t xml:space="preserve"> </w:t>
            </w:r>
            <w:r w:rsidRPr="00D77B44">
              <w:rPr>
                <w:sz w:val="24"/>
                <w:szCs w:val="24"/>
              </w:rPr>
              <w:t>1 января 2018</w:t>
            </w:r>
          </w:p>
        </w:tc>
      </w:tr>
      <w:tr w:rsidR="004D6AAB" w:rsidRPr="00D77B44" w:rsidTr="00445016">
        <w:tc>
          <w:tcPr>
            <w:tcW w:w="2310" w:type="pct"/>
            <w:vAlign w:val="bottom"/>
          </w:tcPr>
          <w:p w:rsidR="004D6AAB" w:rsidRPr="00D77B44" w:rsidRDefault="004D6AAB" w:rsidP="00445016">
            <w:pPr>
              <w:pStyle w:val="31"/>
              <w:spacing w:before="60" w:after="60"/>
              <w:ind w:firstLine="0"/>
              <w:jc w:val="left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Крупный рогатый скот</w:t>
            </w:r>
          </w:p>
        </w:tc>
        <w:tc>
          <w:tcPr>
            <w:tcW w:w="1345" w:type="pct"/>
            <w:vAlign w:val="bottom"/>
          </w:tcPr>
          <w:p w:rsidR="004D6AAB" w:rsidRPr="00D77B44" w:rsidRDefault="004D6AAB" w:rsidP="00445016">
            <w:pPr>
              <w:pStyle w:val="31"/>
              <w:spacing w:before="60" w:after="60"/>
              <w:ind w:right="739" w:firstLine="0"/>
              <w:jc w:val="right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118,7</w:t>
            </w:r>
            <w:r w:rsidR="00445016">
              <w:rPr>
                <w:sz w:val="24"/>
                <w:szCs w:val="24"/>
              </w:rPr>
              <w:t xml:space="preserve"> </w:t>
            </w:r>
            <w:r w:rsidR="00445016" w:rsidRPr="00445016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345" w:type="pct"/>
            <w:vAlign w:val="bottom"/>
          </w:tcPr>
          <w:p w:rsidR="004D6AAB" w:rsidRPr="00D77B44" w:rsidRDefault="004D6AAB" w:rsidP="00445016">
            <w:pPr>
              <w:pStyle w:val="31"/>
              <w:tabs>
                <w:tab w:val="decimal" w:pos="1309"/>
              </w:tabs>
              <w:spacing w:before="60" w:after="60"/>
              <w:ind w:right="739" w:firstLine="0"/>
              <w:jc w:val="right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100,0</w:t>
            </w:r>
          </w:p>
        </w:tc>
      </w:tr>
      <w:tr w:rsidR="004D6AAB" w:rsidRPr="00D77B44" w:rsidTr="00445016">
        <w:tc>
          <w:tcPr>
            <w:tcW w:w="2310" w:type="pct"/>
            <w:vAlign w:val="bottom"/>
          </w:tcPr>
          <w:p w:rsidR="004D6AAB" w:rsidRPr="00D77B44" w:rsidRDefault="004D6AAB" w:rsidP="00445016">
            <w:pPr>
              <w:pStyle w:val="31"/>
              <w:spacing w:before="60" w:after="60"/>
              <w:ind w:left="284" w:firstLine="0"/>
              <w:jc w:val="left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в том числе коровы</w:t>
            </w:r>
          </w:p>
        </w:tc>
        <w:tc>
          <w:tcPr>
            <w:tcW w:w="1345" w:type="pct"/>
            <w:vAlign w:val="bottom"/>
          </w:tcPr>
          <w:p w:rsidR="004D6AAB" w:rsidRPr="00D77B44" w:rsidRDefault="004D6AAB" w:rsidP="00445016">
            <w:pPr>
              <w:pStyle w:val="31"/>
              <w:spacing w:before="60" w:after="60"/>
              <w:ind w:right="739" w:firstLine="0"/>
              <w:jc w:val="right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46,7</w:t>
            </w:r>
            <w:r w:rsidR="00445016">
              <w:rPr>
                <w:sz w:val="24"/>
                <w:szCs w:val="24"/>
              </w:rPr>
              <w:t xml:space="preserve"> </w:t>
            </w:r>
            <w:r w:rsidR="00445016" w:rsidRPr="00445016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345" w:type="pct"/>
            <w:vAlign w:val="bottom"/>
          </w:tcPr>
          <w:p w:rsidR="004D6AAB" w:rsidRPr="00D77B44" w:rsidRDefault="004D6AAB" w:rsidP="00445016">
            <w:pPr>
              <w:pStyle w:val="31"/>
              <w:tabs>
                <w:tab w:val="decimal" w:pos="1309"/>
              </w:tabs>
              <w:spacing w:before="60" w:after="60"/>
              <w:ind w:right="739" w:firstLine="0"/>
              <w:jc w:val="right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100,5</w:t>
            </w:r>
          </w:p>
        </w:tc>
      </w:tr>
      <w:tr w:rsidR="004D6AAB" w:rsidRPr="00D77B44" w:rsidTr="00445016">
        <w:tc>
          <w:tcPr>
            <w:tcW w:w="2310" w:type="pct"/>
            <w:vAlign w:val="bottom"/>
          </w:tcPr>
          <w:p w:rsidR="004D6AAB" w:rsidRPr="00D77B44" w:rsidRDefault="004D6AAB" w:rsidP="00445016">
            <w:pPr>
              <w:pStyle w:val="31"/>
              <w:spacing w:before="60" w:after="60"/>
              <w:ind w:firstLine="0"/>
              <w:jc w:val="left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Свиньи</w:t>
            </w:r>
          </w:p>
        </w:tc>
        <w:tc>
          <w:tcPr>
            <w:tcW w:w="1345" w:type="pct"/>
            <w:vAlign w:val="bottom"/>
          </w:tcPr>
          <w:p w:rsidR="004D6AAB" w:rsidRPr="00D77B44" w:rsidRDefault="004D6AAB" w:rsidP="00445016">
            <w:pPr>
              <w:pStyle w:val="31"/>
              <w:spacing w:before="60" w:after="60"/>
              <w:ind w:right="739" w:firstLine="0"/>
              <w:jc w:val="right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213,0</w:t>
            </w:r>
            <w:r w:rsidR="00445016">
              <w:rPr>
                <w:sz w:val="24"/>
                <w:szCs w:val="24"/>
              </w:rPr>
              <w:t xml:space="preserve"> </w:t>
            </w:r>
            <w:r w:rsidR="00445016" w:rsidRPr="00445016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345" w:type="pct"/>
            <w:vAlign w:val="bottom"/>
          </w:tcPr>
          <w:p w:rsidR="004D6AAB" w:rsidRPr="00D77B44" w:rsidRDefault="004D6AAB" w:rsidP="00445016">
            <w:pPr>
              <w:pStyle w:val="31"/>
              <w:tabs>
                <w:tab w:val="decimal" w:pos="1309"/>
              </w:tabs>
              <w:spacing w:before="60" w:after="60"/>
              <w:ind w:right="739" w:firstLine="0"/>
              <w:jc w:val="right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101,4</w:t>
            </w:r>
          </w:p>
        </w:tc>
      </w:tr>
      <w:tr w:rsidR="004D6AAB" w:rsidRPr="00D77B44" w:rsidTr="00445016">
        <w:tc>
          <w:tcPr>
            <w:tcW w:w="2310" w:type="pct"/>
            <w:vAlign w:val="bottom"/>
          </w:tcPr>
          <w:p w:rsidR="004D6AAB" w:rsidRPr="00D77B44" w:rsidRDefault="004D6AAB" w:rsidP="00445016">
            <w:pPr>
              <w:pStyle w:val="31"/>
              <w:spacing w:before="60" w:after="60"/>
              <w:ind w:firstLine="0"/>
              <w:jc w:val="left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Овцы и козы</w:t>
            </w:r>
          </w:p>
        </w:tc>
        <w:tc>
          <w:tcPr>
            <w:tcW w:w="1345" w:type="pct"/>
            <w:vAlign w:val="bottom"/>
          </w:tcPr>
          <w:p w:rsidR="004D6AAB" w:rsidRPr="00D77B44" w:rsidRDefault="004D6AAB" w:rsidP="00445016">
            <w:pPr>
              <w:pStyle w:val="31"/>
              <w:spacing w:before="60" w:after="60"/>
              <w:ind w:right="739" w:firstLine="0"/>
              <w:jc w:val="right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79,8</w:t>
            </w:r>
          </w:p>
        </w:tc>
        <w:tc>
          <w:tcPr>
            <w:tcW w:w="1345" w:type="pct"/>
            <w:vAlign w:val="bottom"/>
          </w:tcPr>
          <w:p w:rsidR="004D6AAB" w:rsidRPr="00D77B44" w:rsidRDefault="004D6AAB" w:rsidP="00445016">
            <w:pPr>
              <w:pStyle w:val="31"/>
              <w:tabs>
                <w:tab w:val="decimal" w:pos="1309"/>
              </w:tabs>
              <w:spacing w:before="60" w:after="60"/>
              <w:ind w:right="739" w:firstLine="0"/>
              <w:jc w:val="right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98,8</w:t>
            </w:r>
          </w:p>
        </w:tc>
      </w:tr>
      <w:tr w:rsidR="00445016" w:rsidRPr="00D77B44" w:rsidTr="00445016">
        <w:tc>
          <w:tcPr>
            <w:tcW w:w="5000" w:type="pct"/>
            <w:gridSpan w:val="3"/>
          </w:tcPr>
          <w:p w:rsidR="00445016" w:rsidRPr="00D77B44" w:rsidRDefault="00445016" w:rsidP="00445016">
            <w:pPr>
              <w:pStyle w:val="31"/>
              <w:spacing w:before="60" w:after="60"/>
              <w:ind w:firstLine="0"/>
              <w:jc w:val="left"/>
              <w:rPr>
                <w:sz w:val="24"/>
                <w:szCs w:val="24"/>
              </w:rPr>
            </w:pPr>
            <w:r w:rsidRPr="00445016">
              <w:rPr>
                <w:sz w:val="24"/>
                <w:szCs w:val="24"/>
                <w:vertAlign w:val="superscript"/>
              </w:rPr>
              <w:t>1)</w:t>
            </w:r>
            <w:r w:rsidRPr="00D77B44">
              <w:rPr>
                <w:sz w:val="24"/>
                <w:szCs w:val="24"/>
              </w:rPr>
              <w:t>Данные приведены с учетом пересчетов итогов ВСХП-2016</w:t>
            </w:r>
          </w:p>
        </w:tc>
      </w:tr>
    </w:tbl>
    <w:p w:rsidR="004D6AAB" w:rsidRPr="00D77B44" w:rsidRDefault="004D6AAB" w:rsidP="004D6AAB">
      <w:pPr>
        <w:pStyle w:val="2"/>
        <w:spacing w:before="240"/>
        <w:rPr>
          <w:sz w:val="24"/>
          <w:szCs w:val="24"/>
        </w:rPr>
      </w:pPr>
      <w:r w:rsidRPr="00D77B44">
        <w:rPr>
          <w:sz w:val="24"/>
          <w:szCs w:val="24"/>
        </w:rPr>
        <w:lastRenderedPageBreak/>
        <w:t>К 1 января 2019 года на  хозяйства населения и фермеров приходилось 62,3% поголовья крупного рогатого скота, 32,1% - свиней, 97,1%  овец и коз (на начало 2018 года соответственно 61,8, 31,7, 97,7%).</w:t>
      </w:r>
    </w:p>
    <w:p w:rsidR="004D6AAB" w:rsidRPr="00445016" w:rsidRDefault="004D6AAB" w:rsidP="004D6AAB">
      <w:pPr>
        <w:pStyle w:val="2"/>
        <w:spacing w:before="240"/>
        <w:ind w:firstLine="0"/>
        <w:jc w:val="center"/>
        <w:rPr>
          <w:b/>
          <w:szCs w:val="28"/>
        </w:rPr>
      </w:pPr>
      <w:r w:rsidRPr="00445016">
        <w:rPr>
          <w:b/>
          <w:szCs w:val="28"/>
        </w:rPr>
        <w:t>Производство продукции животноводства</w:t>
      </w:r>
      <w:r w:rsidRPr="00445016">
        <w:rPr>
          <w:b/>
          <w:szCs w:val="28"/>
        </w:rPr>
        <w:br/>
        <w:t>в хозяйствах всех категорий</w:t>
      </w:r>
    </w:p>
    <w:p w:rsidR="004D6AAB" w:rsidRPr="00D77B44" w:rsidRDefault="004D6AAB" w:rsidP="004D6AAB">
      <w:pPr>
        <w:pStyle w:val="2"/>
        <w:spacing w:after="240"/>
        <w:jc w:val="right"/>
        <w:rPr>
          <w:sz w:val="24"/>
          <w:szCs w:val="24"/>
        </w:rPr>
      </w:pPr>
      <w:r w:rsidRPr="00D77B44">
        <w:rPr>
          <w:sz w:val="24"/>
          <w:szCs w:val="24"/>
        </w:rPr>
        <w:t>тыс. тонн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5"/>
        <w:gridCol w:w="2528"/>
        <w:gridCol w:w="2528"/>
      </w:tblGrid>
      <w:tr w:rsidR="004D6AAB" w:rsidRPr="00D77B44" w:rsidTr="00445016">
        <w:trPr>
          <w:cantSplit/>
        </w:trPr>
        <w:tc>
          <w:tcPr>
            <w:tcW w:w="2574" w:type="pct"/>
          </w:tcPr>
          <w:p w:rsidR="004D6AAB" w:rsidRPr="00D77B44" w:rsidRDefault="004D6AAB" w:rsidP="0044501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4D6AAB" w:rsidRPr="00D77B44" w:rsidRDefault="004D6AAB" w:rsidP="00445016">
            <w:pPr>
              <w:pStyle w:val="2"/>
              <w:spacing w:before="60" w:after="6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D77B44">
              <w:rPr>
                <w:sz w:val="24"/>
                <w:szCs w:val="24"/>
              </w:rPr>
              <w:t xml:space="preserve">Январь-декабрь  </w:t>
            </w:r>
            <w:r w:rsidR="00445016">
              <w:rPr>
                <w:sz w:val="24"/>
                <w:szCs w:val="24"/>
              </w:rPr>
              <w:br/>
            </w:r>
            <w:r w:rsidRPr="00D77B44">
              <w:rPr>
                <w:sz w:val="24"/>
                <w:szCs w:val="24"/>
              </w:rPr>
              <w:t>2018</w:t>
            </w:r>
            <w:r w:rsidR="004450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3" w:type="pct"/>
          </w:tcPr>
          <w:p w:rsidR="004D6AAB" w:rsidRPr="00D77B44" w:rsidRDefault="004D6AAB" w:rsidP="00D67818">
            <w:pPr>
              <w:spacing w:before="60" w:after="60"/>
              <w:ind w:left="57"/>
              <w:jc w:val="center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 xml:space="preserve">Январь-декабрь  2018  </w:t>
            </w:r>
            <w:r w:rsidR="00445016">
              <w:rPr>
                <w:sz w:val="24"/>
                <w:szCs w:val="24"/>
              </w:rPr>
              <w:br/>
            </w:r>
            <w:proofErr w:type="gramStart"/>
            <w:r w:rsidRPr="00D77B44">
              <w:rPr>
                <w:sz w:val="24"/>
                <w:szCs w:val="24"/>
              </w:rPr>
              <w:t>в</w:t>
            </w:r>
            <w:proofErr w:type="gramEnd"/>
            <w:r w:rsidRPr="00D77B44">
              <w:rPr>
                <w:sz w:val="24"/>
                <w:szCs w:val="24"/>
              </w:rPr>
              <w:t xml:space="preserve"> % к </w:t>
            </w:r>
            <w:r w:rsidR="00445016">
              <w:rPr>
                <w:sz w:val="24"/>
                <w:szCs w:val="24"/>
              </w:rPr>
              <w:br/>
            </w:r>
            <w:r w:rsidRPr="00D77B44">
              <w:rPr>
                <w:sz w:val="24"/>
                <w:szCs w:val="24"/>
              </w:rPr>
              <w:t>январю-декабрю 2017</w:t>
            </w:r>
          </w:p>
        </w:tc>
      </w:tr>
      <w:tr w:rsidR="004D6AAB" w:rsidRPr="00D77B44" w:rsidTr="00445016">
        <w:trPr>
          <w:cantSplit/>
        </w:trPr>
        <w:tc>
          <w:tcPr>
            <w:tcW w:w="2574" w:type="pct"/>
            <w:vAlign w:val="bottom"/>
          </w:tcPr>
          <w:p w:rsidR="004D6AAB" w:rsidRPr="00D77B44" w:rsidRDefault="004D6AAB" w:rsidP="00445016">
            <w:pPr>
              <w:spacing w:before="60" w:after="60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Реализовано скота и птицы на убой в живом весе</w:t>
            </w:r>
          </w:p>
        </w:tc>
        <w:tc>
          <w:tcPr>
            <w:tcW w:w="1213" w:type="pct"/>
            <w:vAlign w:val="bottom"/>
          </w:tcPr>
          <w:p w:rsidR="004D6AAB" w:rsidRPr="00D77B44" w:rsidRDefault="004D6AAB" w:rsidP="00445016">
            <w:pPr>
              <w:spacing w:before="60" w:after="60"/>
              <w:ind w:right="476"/>
              <w:jc w:val="right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62,8</w:t>
            </w:r>
            <w:r w:rsidR="00445016">
              <w:rPr>
                <w:sz w:val="24"/>
                <w:szCs w:val="24"/>
              </w:rPr>
              <w:t xml:space="preserve"> </w:t>
            </w:r>
            <w:r w:rsidR="00445016" w:rsidRPr="00445016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13" w:type="pct"/>
            <w:vAlign w:val="bottom"/>
          </w:tcPr>
          <w:p w:rsidR="004D6AAB" w:rsidRPr="00D77B44" w:rsidRDefault="004D6AAB" w:rsidP="00445016">
            <w:pPr>
              <w:tabs>
                <w:tab w:val="decimal" w:pos="1309"/>
              </w:tabs>
              <w:spacing w:before="60" w:after="60"/>
              <w:ind w:right="476"/>
              <w:jc w:val="right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104,0</w:t>
            </w:r>
          </w:p>
        </w:tc>
      </w:tr>
      <w:tr w:rsidR="004D6AAB" w:rsidRPr="00D77B44" w:rsidTr="00445016">
        <w:trPr>
          <w:cantSplit/>
        </w:trPr>
        <w:tc>
          <w:tcPr>
            <w:tcW w:w="2574" w:type="pct"/>
            <w:vAlign w:val="bottom"/>
          </w:tcPr>
          <w:p w:rsidR="004D6AAB" w:rsidRPr="00D77B44" w:rsidRDefault="004D6AAB" w:rsidP="00445016">
            <w:pPr>
              <w:spacing w:before="60" w:after="60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Молоко</w:t>
            </w:r>
          </w:p>
        </w:tc>
        <w:tc>
          <w:tcPr>
            <w:tcW w:w="1213" w:type="pct"/>
            <w:vAlign w:val="bottom"/>
          </w:tcPr>
          <w:p w:rsidR="004D6AAB" w:rsidRPr="00D77B44" w:rsidRDefault="004D6AAB" w:rsidP="00445016">
            <w:pPr>
              <w:spacing w:before="60" w:after="60"/>
              <w:ind w:right="476"/>
              <w:jc w:val="right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211,0</w:t>
            </w:r>
            <w:r w:rsidR="00445016">
              <w:rPr>
                <w:sz w:val="24"/>
                <w:szCs w:val="24"/>
              </w:rPr>
              <w:t xml:space="preserve"> </w:t>
            </w:r>
            <w:r w:rsidR="00445016" w:rsidRPr="00445016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13" w:type="pct"/>
            <w:vAlign w:val="bottom"/>
          </w:tcPr>
          <w:p w:rsidR="004D6AAB" w:rsidRPr="00D77B44" w:rsidRDefault="004D6AAB" w:rsidP="00445016">
            <w:pPr>
              <w:tabs>
                <w:tab w:val="decimal" w:pos="1309"/>
              </w:tabs>
              <w:spacing w:before="60" w:after="60"/>
              <w:ind w:right="476"/>
              <w:jc w:val="right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105,4</w:t>
            </w:r>
          </w:p>
        </w:tc>
      </w:tr>
      <w:tr w:rsidR="004D6AAB" w:rsidRPr="00D77B44" w:rsidTr="00445016">
        <w:trPr>
          <w:cantSplit/>
        </w:trPr>
        <w:tc>
          <w:tcPr>
            <w:tcW w:w="2574" w:type="pct"/>
            <w:vAlign w:val="bottom"/>
          </w:tcPr>
          <w:p w:rsidR="004D6AAB" w:rsidRPr="00D77B44" w:rsidRDefault="004D6AAB" w:rsidP="00445016">
            <w:pPr>
              <w:spacing w:before="60" w:after="60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Яйца, млн. штук</w:t>
            </w:r>
          </w:p>
        </w:tc>
        <w:tc>
          <w:tcPr>
            <w:tcW w:w="1213" w:type="pct"/>
            <w:vAlign w:val="bottom"/>
          </w:tcPr>
          <w:p w:rsidR="004D6AAB" w:rsidRPr="00D77B44" w:rsidRDefault="004D6AAB" w:rsidP="00445016">
            <w:pPr>
              <w:spacing w:before="60" w:after="60"/>
              <w:ind w:right="476"/>
              <w:jc w:val="right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220,2</w:t>
            </w:r>
          </w:p>
        </w:tc>
        <w:tc>
          <w:tcPr>
            <w:tcW w:w="1213" w:type="pct"/>
            <w:vAlign w:val="bottom"/>
          </w:tcPr>
          <w:p w:rsidR="004D6AAB" w:rsidRPr="00D77B44" w:rsidRDefault="004D6AAB" w:rsidP="00445016">
            <w:pPr>
              <w:tabs>
                <w:tab w:val="decimal" w:pos="1309"/>
              </w:tabs>
              <w:spacing w:before="60" w:after="60"/>
              <w:ind w:right="476"/>
              <w:jc w:val="right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85,8</w:t>
            </w:r>
          </w:p>
        </w:tc>
      </w:tr>
      <w:tr w:rsidR="00445016" w:rsidRPr="00D77B44" w:rsidTr="00445016">
        <w:trPr>
          <w:cantSplit/>
        </w:trPr>
        <w:tc>
          <w:tcPr>
            <w:tcW w:w="5000" w:type="pct"/>
            <w:gridSpan w:val="3"/>
            <w:vAlign w:val="bottom"/>
          </w:tcPr>
          <w:p w:rsidR="00445016" w:rsidRPr="00D77B44" w:rsidRDefault="00445016" w:rsidP="00445016">
            <w:pPr>
              <w:pStyle w:val="2"/>
              <w:spacing w:before="60" w:after="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r w:rsidRPr="00D77B44">
              <w:rPr>
                <w:sz w:val="24"/>
                <w:szCs w:val="24"/>
                <w:vertAlign w:val="superscript"/>
              </w:rPr>
              <w:t>)</w:t>
            </w:r>
            <w:r w:rsidRPr="00D77B44">
              <w:rPr>
                <w:sz w:val="24"/>
                <w:szCs w:val="24"/>
              </w:rPr>
              <w:t xml:space="preserve"> Данные приведены с учетом пересчетов итогов ВСХП-2016</w:t>
            </w:r>
          </w:p>
        </w:tc>
      </w:tr>
    </w:tbl>
    <w:p w:rsidR="004D6AAB" w:rsidRPr="00D77B44" w:rsidRDefault="004D6AAB" w:rsidP="004D6AAB">
      <w:pPr>
        <w:pStyle w:val="2"/>
        <w:spacing w:before="120" w:after="240"/>
        <w:rPr>
          <w:sz w:val="24"/>
          <w:szCs w:val="24"/>
        </w:rPr>
      </w:pPr>
      <w:r w:rsidRPr="00D77B44">
        <w:rPr>
          <w:sz w:val="24"/>
          <w:szCs w:val="24"/>
        </w:rPr>
        <w:t>На долю хозяйств населения и фермеров приходится 49,8% производства мяса, 56,9 - мол</w:t>
      </w:r>
      <w:r w:rsidRPr="00D77B44">
        <w:rPr>
          <w:sz w:val="24"/>
          <w:szCs w:val="24"/>
        </w:rPr>
        <w:t>о</w:t>
      </w:r>
      <w:r w:rsidRPr="00D77B44">
        <w:rPr>
          <w:sz w:val="24"/>
          <w:szCs w:val="24"/>
        </w:rPr>
        <w:t>ка, 52,4% - яиц.</w:t>
      </w:r>
    </w:p>
    <w:p w:rsidR="004D6AAB" w:rsidRPr="00445016" w:rsidRDefault="004D6AAB" w:rsidP="004D6AAB">
      <w:pPr>
        <w:pStyle w:val="2"/>
        <w:spacing w:before="120" w:after="240"/>
        <w:ind w:firstLine="0"/>
        <w:jc w:val="center"/>
        <w:rPr>
          <w:b/>
          <w:szCs w:val="28"/>
        </w:rPr>
      </w:pPr>
      <w:r w:rsidRPr="00445016">
        <w:rPr>
          <w:b/>
          <w:szCs w:val="28"/>
        </w:rPr>
        <w:t>Продуктивность скота и птицы</w:t>
      </w:r>
      <w:r w:rsidR="00445016">
        <w:rPr>
          <w:b/>
          <w:szCs w:val="28"/>
        </w:rPr>
        <w:t xml:space="preserve"> </w:t>
      </w:r>
      <w:r w:rsidR="00445016">
        <w:rPr>
          <w:b/>
          <w:szCs w:val="28"/>
        </w:rPr>
        <w:br/>
      </w:r>
      <w:r w:rsidRPr="00445016">
        <w:rPr>
          <w:b/>
          <w:szCs w:val="28"/>
        </w:rPr>
        <w:t>в сельскохозяйственных предприятиях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2534"/>
        <w:gridCol w:w="2534"/>
      </w:tblGrid>
      <w:tr w:rsidR="004D6AAB" w:rsidRPr="00D77B44" w:rsidTr="00445016">
        <w:tc>
          <w:tcPr>
            <w:tcW w:w="2568" w:type="pct"/>
          </w:tcPr>
          <w:p w:rsidR="004D6AAB" w:rsidRPr="00D77B44" w:rsidRDefault="004D6AAB" w:rsidP="00445016">
            <w:pPr>
              <w:pStyle w:val="2"/>
              <w:spacing w:before="60" w:after="60"/>
              <w:ind w:firstLine="0"/>
              <w:rPr>
                <w:sz w:val="24"/>
                <w:szCs w:val="24"/>
              </w:rPr>
            </w:pPr>
          </w:p>
        </w:tc>
        <w:tc>
          <w:tcPr>
            <w:tcW w:w="1216" w:type="pct"/>
          </w:tcPr>
          <w:p w:rsidR="004D6AAB" w:rsidRPr="00D77B44" w:rsidRDefault="004D6AAB" w:rsidP="00445016">
            <w:pPr>
              <w:pStyle w:val="2"/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Январь-декабрь 2018</w:t>
            </w:r>
          </w:p>
        </w:tc>
        <w:tc>
          <w:tcPr>
            <w:tcW w:w="1216" w:type="pct"/>
          </w:tcPr>
          <w:p w:rsidR="004D6AAB" w:rsidRPr="00D77B44" w:rsidRDefault="004D6AAB" w:rsidP="00445016">
            <w:pPr>
              <w:pStyle w:val="2"/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Январь-декабрь 2017</w:t>
            </w:r>
          </w:p>
        </w:tc>
      </w:tr>
      <w:tr w:rsidR="004D6AAB" w:rsidRPr="00D77B44" w:rsidTr="00445016">
        <w:tc>
          <w:tcPr>
            <w:tcW w:w="2568" w:type="pct"/>
            <w:tcBorders>
              <w:bottom w:val="single" w:sz="4" w:space="0" w:color="auto"/>
            </w:tcBorders>
            <w:vAlign w:val="bottom"/>
          </w:tcPr>
          <w:p w:rsidR="004D6AAB" w:rsidRPr="00D77B44" w:rsidRDefault="004D6AAB" w:rsidP="00445016">
            <w:pPr>
              <w:pStyle w:val="2"/>
              <w:spacing w:before="60" w:after="60"/>
              <w:ind w:firstLine="0"/>
              <w:jc w:val="left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 xml:space="preserve">Надоено молока в расчёте на 1 корову, </w:t>
            </w:r>
            <w:proofErr w:type="gramStart"/>
            <w:r w:rsidRPr="00D77B44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216" w:type="pct"/>
            <w:tcBorders>
              <w:bottom w:val="single" w:sz="4" w:space="0" w:color="auto"/>
            </w:tcBorders>
            <w:vAlign w:val="bottom"/>
          </w:tcPr>
          <w:p w:rsidR="004D6AAB" w:rsidRPr="00D77B44" w:rsidRDefault="004D6AAB" w:rsidP="00445016">
            <w:pPr>
              <w:pStyle w:val="2"/>
              <w:spacing w:before="60" w:after="60"/>
              <w:ind w:right="583" w:firstLine="0"/>
              <w:jc w:val="right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5304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vAlign w:val="bottom"/>
          </w:tcPr>
          <w:p w:rsidR="004D6AAB" w:rsidRPr="00D77B44" w:rsidRDefault="004D6AAB" w:rsidP="00445016">
            <w:pPr>
              <w:pStyle w:val="2"/>
              <w:spacing w:before="60" w:after="60"/>
              <w:ind w:right="583" w:firstLine="0"/>
              <w:jc w:val="right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4670</w:t>
            </w:r>
          </w:p>
        </w:tc>
      </w:tr>
      <w:tr w:rsidR="004D6AAB" w:rsidRPr="00D77B44" w:rsidTr="00445016">
        <w:tc>
          <w:tcPr>
            <w:tcW w:w="2568" w:type="pct"/>
            <w:tcBorders>
              <w:bottom w:val="single" w:sz="4" w:space="0" w:color="auto"/>
            </w:tcBorders>
            <w:vAlign w:val="bottom"/>
          </w:tcPr>
          <w:p w:rsidR="004D6AAB" w:rsidRPr="00D77B44" w:rsidRDefault="004D6AAB" w:rsidP="00445016">
            <w:pPr>
              <w:pStyle w:val="2"/>
              <w:spacing w:before="60" w:after="60"/>
              <w:ind w:firstLine="0"/>
              <w:jc w:val="left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Средняя яйценоскость 1 курицы-несушки, штук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vAlign w:val="bottom"/>
          </w:tcPr>
          <w:p w:rsidR="004D6AAB" w:rsidRPr="00D77B44" w:rsidRDefault="004D6AAB" w:rsidP="00445016">
            <w:pPr>
              <w:pStyle w:val="2"/>
              <w:spacing w:before="60" w:after="60"/>
              <w:ind w:right="583" w:firstLine="0"/>
              <w:jc w:val="right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252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vAlign w:val="bottom"/>
          </w:tcPr>
          <w:p w:rsidR="004D6AAB" w:rsidRPr="00D77B44" w:rsidRDefault="004D6AAB" w:rsidP="00445016">
            <w:pPr>
              <w:pStyle w:val="2"/>
              <w:spacing w:before="60" w:after="60"/>
              <w:ind w:right="583" w:firstLine="0"/>
              <w:jc w:val="right"/>
              <w:rPr>
                <w:sz w:val="24"/>
                <w:szCs w:val="24"/>
              </w:rPr>
            </w:pPr>
            <w:r w:rsidRPr="00D77B44">
              <w:rPr>
                <w:sz w:val="24"/>
                <w:szCs w:val="24"/>
              </w:rPr>
              <w:t>264</w:t>
            </w:r>
          </w:p>
        </w:tc>
      </w:tr>
    </w:tbl>
    <w:p w:rsidR="004D6AAB" w:rsidRPr="00D77B44" w:rsidRDefault="004D6AAB" w:rsidP="004D6AAB">
      <w:pPr>
        <w:pStyle w:val="2"/>
        <w:rPr>
          <w:color w:val="FF0000"/>
          <w:sz w:val="24"/>
          <w:szCs w:val="24"/>
        </w:rPr>
      </w:pPr>
    </w:p>
    <w:p w:rsidR="00126D7F" w:rsidRPr="00A01230" w:rsidRDefault="00126D7F" w:rsidP="009B69FE">
      <w:pPr>
        <w:pStyle w:val="3"/>
        <w:keepNext w:val="0"/>
        <w:spacing w:after="0"/>
        <w:rPr>
          <w:color w:val="FF0000"/>
          <w:sz w:val="24"/>
          <w:szCs w:val="24"/>
        </w:rPr>
      </w:pPr>
    </w:p>
    <w:p w:rsidR="001556FA" w:rsidRDefault="001556FA" w:rsidP="009B69FE">
      <w:pPr>
        <w:pStyle w:val="3"/>
        <w:keepNext w:val="0"/>
        <w:spacing w:after="0"/>
        <w:rPr>
          <w:sz w:val="24"/>
          <w:szCs w:val="24"/>
        </w:rPr>
      </w:pPr>
    </w:p>
    <w:p w:rsidR="00FC6A64" w:rsidRDefault="009C0C88" w:rsidP="009B69FE">
      <w:pPr>
        <w:pStyle w:val="3"/>
        <w:keepNext w:val="0"/>
        <w:spacing w:after="0"/>
        <w:rPr>
          <w:sz w:val="24"/>
          <w:szCs w:val="24"/>
        </w:rPr>
      </w:pPr>
      <w:r>
        <w:rPr>
          <w:sz w:val="24"/>
          <w:szCs w:val="24"/>
        </w:rPr>
        <w:t>УРОВЕНЬ ЖИЗНИ И ДОХОДЫ</w:t>
      </w:r>
      <w:r w:rsidR="00FC6A64" w:rsidRPr="00E105F6">
        <w:rPr>
          <w:sz w:val="24"/>
          <w:szCs w:val="24"/>
        </w:rPr>
        <w:t xml:space="preserve"> НАСЕЛЕНИЯ</w:t>
      </w:r>
    </w:p>
    <w:p w:rsidR="00910CA5" w:rsidRPr="00E105F6" w:rsidRDefault="00910CA5" w:rsidP="003B537A">
      <w:pPr>
        <w:rPr>
          <w:sz w:val="24"/>
          <w:szCs w:val="24"/>
        </w:rPr>
      </w:pPr>
    </w:p>
    <w:p w:rsidR="005A00CF" w:rsidRPr="00CD494D" w:rsidRDefault="005A00CF" w:rsidP="005A00CF">
      <w:pPr>
        <w:ind w:firstLine="709"/>
        <w:jc w:val="both"/>
        <w:rPr>
          <w:sz w:val="24"/>
          <w:szCs w:val="24"/>
        </w:rPr>
      </w:pPr>
      <w:r w:rsidRPr="00CD494D">
        <w:rPr>
          <w:sz w:val="24"/>
          <w:szCs w:val="24"/>
        </w:rPr>
        <w:t>В 2018 году среднедушевые  денежные доходы, полученные  населением в среднем за м</w:t>
      </w:r>
      <w:r w:rsidRPr="00CD494D">
        <w:rPr>
          <w:sz w:val="24"/>
          <w:szCs w:val="24"/>
        </w:rPr>
        <w:t>е</w:t>
      </w:r>
      <w:r w:rsidRPr="00CD494D">
        <w:rPr>
          <w:sz w:val="24"/>
          <w:szCs w:val="24"/>
        </w:rPr>
        <w:t>сяц, по предварительным итогам, сложились в сумме 22799 рублей, что на 1,4 процента ниже, чем в 2017 году. Реальные располагаемые денежные доходы (доходы за вычетом обязательных плат</w:t>
      </w:r>
      <w:r w:rsidRPr="00CD494D">
        <w:rPr>
          <w:sz w:val="24"/>
          <w:szCs w:val="24"/>
        </w:rPr>
        <w:t>е</w:t>
      </w:r>
      <w:r w:rsidRPr="00CD494D">
        <w:rPr>
          <w:sz w:val="24"/>
          <w:szCs w:val="24"/>
        </w:rPr>
        <w:t>жей, скорректированные на индекс потребительских цен) за этот же период составили 94,5 пр</w:t>
      </w:r>
      <w:r w:rsidRPr="00CD494D">
        <w:rPr>
          <w:sz w:val="24"/>
          <w:szCs w:val="24"/>
        </w:rPr>
        <w:t>о</w:t>
      </w:r>
      <w:r w:rsidRPr="00CD494D">
        <w:rPr>
          <w:sz w:val="24"/>
          <w:szCs w:val="24"/>
        </w:rPr>
        <w:t>центов, рассчитанные для сопоставимости без учета единовременной денежной выплаты пенси</w:t>
      </w:r>
      <w:r w:rsidRPr="00CD494D">
        <w:rPr>
          <w:sz w:val="24"/>
          <w:szCs w:val="24"/>
        </w:rPr>
        <w:t>о</w:t>
      </w:r>
      <w:r w:rsidRPr="00CD494D">
        <w:rPr>
          <w:sz w:val="24"/>
          <w:szCs w:val="24"/>
        </w:rPr>
        <w:t>нерам в январе 2017 года в размере 5000 рублей. С учетом указанной выплаты реальные распол</w:t>
      </w:r>
      <w:r w:rsidRPr="00CD494D">
        <w:rPr>
          <w:sz w:val="24"/>
          <w:szCs w:val="24"/>
        </w:rPr>
        <w:t>а</w:t>
      </w:r>
      <w:r w:rsidRPr="00CD494D">
        <w:rPr>
          <w:sz w:val="24"/>
          <w:szCs w:val="24"/>
        </w:rPr>
        <w:t>гаемые денежные доходы за  2018 год относительно 2017 года составили 93,9 процентов.</w:t>
      </w:r>
    </w:p>
    <w:p w:rsidR="005A00CF" w:rsidRPr="00CD494D" w:rsidRDefault="005A00CF" w:rsidP="005A00CF">
      <w:pPr>
        <w:ind w:firstLine="709"/>
        <w:jc w:val="both"/>
        <w:rPr>
          <w:sz w:val="24"/>
          <w:szCs w:val="24"/>
        </w:rPr>
      </w:pPr>
      <w:r w:rsidRPr="00CD494D">
        <w:rPr>
          <w:sz w:val="24"/>
          <w:szCs w:val="24"/>
        </w:rPr>
        <w:t>В общем объеме денежных доходов населения доля оплаты труда составила 37,6 процента, что на 2,8 процента больше чем в 2017 году. Доля социальных выплат (пенсии, пособия, стипе</w:t>
      </w:r>
      <w:r w:rsidRPr="00CD494D">
        <w:rPr>
          <w:sz w:val="24"/>
          <w:szCs w:val="24"/>
        </w:rPr>
        <w:t>н</w:t>
      </w:r>
      <w:r w:rsidRPr="00CD494D">
        <w:rPr>
          <w:sz w:val="24"/>
          <w:szCs w:val="24"/>
        </w:rPr>
        <w:t>дии, и другие) за этот же период увеличилась - с 26,1 до 27,6 процента.</w:t>
      </w:r>
    </w:p>
    <w:p w:rsidR="005A00CF" w:rsidRPr="00CD494D" w:rsidRDefault="005A00CF" w:rsidP="005A00CF">
      <w:pPr>
        <w:ind w:firstLine="709"/>
        <w:jc w:val="both"/>
        <w:rPr>
          <w:sz w:val="24"/>
          <w:szCs w:val="24"/>
        </w:rPr>
      </w:pPr>
      <w:r w:rsidRPr="00CD494D">
        <w:rPr>
          <w:sz w:val="24"/>
          <w:szCs w:val="24"/>
        </w:rPr>
        <w:t>В  2018 году из общего объема денежных доходов население израсходовало на покупку т</w:t>
      </w:r>
      <w:r w:rsidRPr="00CD494D">
        <w:rPr>
          <w:sz w:val="24"/>
          <w:szCs w:val="24"/>
        </w:rPr>
        <w:t>о</w:t>
      </w:r>
      <w:r w:rsidRPr="00CD494D">
        <w:rPr>
          <w:sz w:val="24"/>
          <w:szCs w:val="24"/>
        </w:rPr>
        <w:t>варов и оплату услуг 250582,1 млн. рублей  (73,7%),  на обязательные платежи и разнообразные взносы 36203,2 млн. рублей (10,7%), сбережения во вкладах и ценных бумагах 6897,4 млн. рублей (2,0%), покупку недвижимости 19691,7 млн. рублей (5,8%).</w:t>
      </w:r>
    </w:p>
    <w:p w:rsidR="00910CA5" w:rsidRPr="00910CA5" w:rsidRDefault="00910CA5" w:rsidP="00910CA5"/>
    <w:p w:rsidR="00445016" w:rsidRDefault="00445016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910CA5" w:rsidRDefault="000E72B5" w:rsidP="000E72B5">
      <w:pPr>
        <w:pStyle w:val="3"/>
        <w:keepNext w:val="0"/>
        <w:spacing w:before="120" w:after="120"/>
        <w:rPr>
          <w:sz w:val="24"/>
          <w:szCs w:val="24"/>
        </w:rPr>
      </w:pPr>
      <w:r w:rsidRPr="000E72B5">
        <w:rPr>
          <w:sz w:val="24"/>
          <w:szCs w:val="24"/>
        </w:rPr>
        <w:lastRenderedPageBreak/>
        <w:t>ДЕМОГРАФИЧЕСКАЯ СИТУАЦИЯ</w:t>
      </w:r>
    </w:p>
    <w:tbl>
      <w:tblPr>
        <w:tblW w:w="5056" w:type="pct"/>
        <w:tblInd w:w="-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1329"/>
        <w:gridCol w:w="1329"/>
        <w:gridCol w:w="1329"/>
        <w:gridCol w:w="1329"/>
        <w:gridCol w:w="1329"/>
        <w:gridCol w:w="1325"/>
      </w:tblGrid>
      <w:tr w:rsidR="000E72B5" w:rsidRPr="000E72B5" w:rsidTr="00223E93">
        <w:trPr>
          <w:cantSplit/>
        </w:trPr>
        <w:tc>
          <w:tcPr>
            <w:tcW w:w="1150" w:type="pct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0E72B5" w:rsidRPr="000E72B5" w:rsidRDefault="000E72B5" w:rsidP="00CD273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850" w:type="pct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72B5" w:rsidRPr="000E72B5" w:rsidRDefault="000E72B5" w:rsidP="00CD273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Январь-ноябрь</w:t>
            </w:r>
          </w:p>
        </w:tc>
      </w:tr>
      <w:tr w:rsidR="000E72B5" w:rsidRPr="000E72B5" w:rsidTr="00223E93">
        <w:trPr>
          <w:cantSplit/>
        </w:trPr>
        <w:tc>
          <w:tcPr>
            <w:tcW w:w="1150" w:type="pct"/>
            <w:vMerge/>
            <w:tcBorders>
              <w:left w:val="double" w:sz="4" w:space="0" w:color="auto"/>
              <w:right w:val="single" w:sz="6" w:space="0" w:color="auto"/>
            </w:tcBorders>
          </w:tcPr>
          <w:p w:rsidR="000E72B5" w:rsidRPr="000E72B5" w:rsidRDefault="000E72B5" w:rsidP="00CD273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B5" w:rsidRPr="000E72B5" w:rsidRDefault="000E72B5" w:rsidP="00CD273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человек</w:t>
            </w:r>
          </w:p>
        </w:tc>
        <w:tc>
          <w:tcPr>
            <w:tcW w:w="1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B5" w:rsidRPr="000E72B5" w:rsidRDefault="000E72B5" w:rsidP="00CD273A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0E72B5">
              <w:rPr>
                <w:sz w:val="24"/>
                <w:szCs w:val="24"/>
              </w:rPr>
              <w:t>2018 к 2017</w:t>
            </w:r>
          </w:p>
        </w:tc>
        <w:tc>
          <w:tcPr>
            <w:tcW w:w="1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72B5" w:rsidRPr="000E72B5" w:rsidRDefault="000E72B5" w:rsidP="00CD273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 xml:space="preserve">на 1000 человек </w:t>
            </w:r>
            <w:r w:rsidR="00912581">
              <w:rPr>
                <w:sz w:val="24"/>
                <w:szCs w:val="24"/>
              </w:rPr>
              <w:br/>
            </w:r>
            <w:r w:rsidRPr="000E72B5">
              <w:rPr>
                <w:sz w:val="24"/>
                <w:szCs w:val="24"/>
              </w:rPr>
              <w:t xml:space="preserve">населения </w:t>
            </w:r>
            <w:r w:rsidRPr="000E72B5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0E72B5" w:rsidRPr="000E72B5" w:rsidTr="00223E93">
        <w:trPr>
          <w:cantSplit/>
        </w:trPr>
        <w:tc>
          <w:tcPr>
            <w:tcW w:w="1150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E72B5" w:rsidRPr="000E72B5" w:rsidRDefault="000E72B5" w:rsidP="00CD273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B5" w:rsidRPr="00912581" w:rsidRDefault="000E72B5" w:rsidP="00CD273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2018</w:t>
            </w:r>
            <w:r w:rsidR="00223E93">
              <w:rPr>
                <w:sz w:val="24"/>
                <w:szCs w:val="24"/>
              </w:rPr>
              <w:t xml:space="preserve"> </w:t>
            </w:r>
            <w:r w:rsidR="009967F4" w:rsidRPr="000E72B5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B5" w:rsidRPr="00912581" w:rsidRDefault="000E72B5" w:rsidP="00CD273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201</w:t>
            </w:r>
            <w:r w:rsidRPr="00912581">
              <w:rPr>
                <w:sz w:val="24"/>
                <w:szCs w:val="24"/>
              </w:rPr>
              <w:t>7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B5" w:rsidRPr="000E72B5" w:rsidRDefault="000E72B5" w:rsidP="00223E9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прирос</w:t>
            </w:r>
            <w:proofErr w:type="gramStart"/>
            <w:r w:rsidRPr="000E72B5">
              <w:rPr>
                <w:sz w:val="24"/>
                <w:szCs w:val="24"/>
              </w:rPr>
              <w:t>т(</w:t>
            </w:r>
            <w:proofErr w:type="gramEnd"/>
            <w:r w:rsidRPr="000E72B5">
              <w:rPr>
                <w:sz w:val="24"/>
                <w:szCs w:val="24"/>
              </w:rPr>
              <w:t>+), снижение(-)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B5" w:rsidRPr="000E72B5" w:rsidRDefault="000E72B5" w:rsidP="00CD273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в %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B5" w:rsidRPr="000E72B5" w:rsidRDefault="000E72B5" w:rsidP="00CD273A">
            <w:pPr>
              <w:spacing w:before="60" w:after="60"/>
              <w:jc w:val="center"/>
              <w:rPr>
                <w:sz w:val="24"/>
                <w:szCs w:val="24"/>
                <w:vertAlign w:val="superscript"/>
              </w:rPr>
            </w:pPr>
            <w:r w:rsidRPr="000E72B5">
              <w:rPr>
                <w:sz w:val="24"/>
                <w:szCs w:val="24"/>
              </w:rPr>
              <w:t>2018</w:t>
            </w:r>
          </w:p>
        </w:tc>
        <w:tc>
          <w:tcPr>
            <w:tcW w:w="642" w:type="pct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72B5" w:rsidRPr="000E72B5" w:rsidRDefault="000E72B5" w:rsidP="00CD273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2017</w:t>
            </w:r>
          </w:p>
        </w:tc>
      </w:tr>
      <w:tr w:rsidR="000E72B5" w:rsidRPr="000E72B5" w:rsidTr="00223E93">
        <w:tc>
          <w:tcPr>
            <w:tcW w:w="11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2B5" w:rsidRPr="000E72B5" w:rsidRDefault="000E72B5" w:rsidP="00223E93">
            <w:pPr>
              <w:spacing w:before="60" w:after="60"/>
              <w:ind w:left="57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Родившихся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2B5" w:rsidRPr="00912581" w:rsidRDefault="000E72B5" w:rsidP="00223E93">
            <w:pPr>
              <w:spacing w:before="60" w:after="60"/>
              <w:ind w:right="245"/>
              <w:jc w:val="right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1105</w:t>
            </w:r>
            <w:r w:rsidRPr="00912581">
              <w:rPr>
                <w:sz w:val="24"/>
                <w:szCs w:val="24"/>
              </w:rPr>
              <w:t>1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2B5" w:rsidRPr="000E72B5" w:rsidRDefault="000E72B5" w:rsidP="00223E93">
            <w:pPr>
              <w:spacing w:before="60" w:after="60"/>
              <w:ind w:right="245"/>
              <w:jc w:val="right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11640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2B5" w:rsidRPr="000E72B5" w:rsidRDefault="000E72B5" w:rsidP="00223E93">
            <w:pPr>
              <w:spacing w:before="60" w:after="60"/>
              <w:ind w:right="245"/>
              <w:jc w:val="right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-589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2B5" w:rsidRPr="000E72B5" w:rsidRDefault="000E72B5" w:rsidP="00223E93">
            <w:pPr>
              <w:spacing w:before="60" w:after="60"/>
              <w:ind w:right="245"/>
              <w:jc w:val="right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9</w:t>
            </w:r>
            <w:r w:rsidRPr="00912581">
              <w:rPr>
                <w:sz w:val="24"/>
                <w:szCs w:val="24"/>
              </w:rPr>
              <w:t>4</w:t>
            </w:r>
            <w:r w:rsidRPr="000E72B5">
              <w:rPr>
                <w:sz w:val="24"/>
                <w:szCs w:val="24"/>
              </w:rPr>
              <w:t>,9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2B5" w:rsidRPr="000E72B5" w:rsidRDefault="000E72B5" w:rsidP="00223E93">
            <w:pPr>
              <w:spacing w:before="60" w:after="60"/>
              <w:ind w:right="245"/>
              <w:jc w:val="right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9,7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0E72B5" w:rsidRPr="000E72B5" w:rsidRDefault="000E72B5" w:rsidP="00223E93">
            <w:pPr>
              <w:spacing w:before="60" w:after="60"/>
              <w:ind w:right="245"/>
              <w:jc w:val="right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10,2</w:t>
            </w:r>
          </w:p>
        </w:tc>
      </w:tr>
      <w:tr w:rsidR="000E72B5" w:rsidRPr="000E72B5" w:rsidTr="00223E93">
        <w:tc>
          <w:tcPr>
            <w:tcW w:w="11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2B5" w:rsidRPr="000E72B5" w:rsidRDefault="000E72B5" w:rsidP="00223E93">
            <w:pPr>
              <w:spacing w:before="60" w:after="60"/>
              <w:ind w:left="57"/>
              <w:rPr>
                <w:sz w:val="24"/>
                <w:szCs w:val="24"/>
              </w:rPr>
            </w:pPr>
            <w:proofErr w:type="gramStart"/>
            <w:r w:rsidRPr="000E72B5">
              <w:rPr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2B5" w:rsidRPr="000E72B5" w:rsidRDefault="000E72B5" w:rsidP="00223E93">
            <w:pPr>
              <w:spacing w:before="60" w:after="60"/>
              <w:ind w:right="245"/>
              <w:jc w:val="right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16055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2B5" w:rsidRPr="000E72B5" w:rsidRDefault="000E72B5" w:rsidP="00223E93">
            <w:pPr>
              <w:spacing w:before="60" w:after="60"/>
              <w:ind w:right="245"/>
              <w:jc w:val="right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16134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2B5" w:rsidRPr="000E72B5" w:rsidRDefault="000E72B5" w:rsidP="00223E93">
            <w:pPr>
              <w:spacing w:before="60" w:after="60"/>
              <w:ind w:right="245"/>
              <w:jc w:val="right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-79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2B5" w:rsidRPr="000E72B5" w:rsidRDefault="000E72B5" w:rsidP="00223E93">
            <w:pPr>
              <w:spacing w:before="60" w:after="60"/>
              <w:ind w:right="245"/>
              <w:jc w:val="right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99,5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2B5" w:rsidRPr="000E72B5" w:rsidRDefault="000E72B5" w:rsidP="00223E93">
            <w:pPr>
              <w:spacing w:before="60" w:after="60"/>
              <w:ind w:right="245"/>
              <w:jc w:val="right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14,1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0E72B5" w:rsidRPr="000E72B5" w:rsidRDefault="000E72B5" w:rsidP="00223E93">
            <w:pPr>
              <w:spacing w:before="60" w:after="60"/>
              <w:ind w:right="245"/>
              <w:jc w:val="right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14,1</w:t>
            </w:r>
          </w:p>
        </w:tc>
      </w:tr>
      <w:tr w:rsidR="000E72B5" w:rsidRPr="000E72B5" w:rsidTr="00223E93">
        <w:tc>
          <w:tcPr>
            <w:tcW w:w="11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2B5" w:rsidRPr="000E72B5" w:rsidRDefault="000E72B5" w:rsidP="00223E93">
            <w:pPr>
              <w:spacing w:before="60" w:after="60"/>
              <w:ind w:left="113"/>
              <w:rPr>
                <w:i/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 xml:space="preserve">в том числе детей </w:t>
            </w:r>
            <w:r w:rsidR="00223E93">
              <w:rPr>
                <w:sz w:val="24"/>
                <w:szCs w:val="24"/>
              </w:rPr>
              <w:br/>
            </w:r>
            <w:r w:rsidRPr="000E72B5">
              <w:rPr>
                <w:sz w:val="24"/>
                <w:szCs w:val="24"/>
              </w:rPr>
              <w:t>в возрасте до 1 года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2B5" w:rsidRPr="000E72B5" w:rsidRDefault="000E72B5" w:rsidP="00223E93">
            <w:pPr>
              <w:spacing w:before="60" w:after="60"/>
              <w:ind w:right="245"/>
              <w:jc w:val="right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58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2B5" w:rsidRPr="000E72B5" w:rsidRDefault="000E72B5" w:rsidP="00223E93">
            <w:pPr>
              <w:spacing w:before="60" w:after="60"/>
              <w:ind w:right="245"/>
              <w:jc w:val="right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58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2B5" w:rsidRPr="000E72B5" w:rsidRDefault="000E72B5" w:rsidP="00223E93">
            <w:pPr>
              <w:spacing w:before="60" w:after="60"/>
              <w:ind w:right="2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2B5" w:rsidRPr="000E72B5" w:rsidRDefault="000E72B5" w:rsidP="00223E93">
            <w:pPr>
              <w:spacing w:before="60" w:after="60"/>
              <w:ind w:right="245"/>
              <w:jc w:val="right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100,0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2B5" w:rsidRPr="000E72B5" w:rsidRDefault="000E72B5" w:rsidP="00223E93">
            <w:pPr>
              <w:spacing w:before="60" w:after="60"/>
              <w:ind w:right="245"/>
              <w:jc w:val="right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5,1</w:t>
            </w:r>
            <w:r w:rsidR="009967F4">
              <w:rPr>
                <w:sz w:val="24"/>
                <w:szCs w:val="24"/>
                <w:vertAlign w:val="superscript"/>
              </w:rPr>
              <w:t>3</w:t>
            </w:r>
            <w:r w:rsidRPr="000E72B5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0E72B5" w:rsidRPr="000E72B5" w:rsidRDefault="000E72B5" w:rsidP="00223E93">
            <w:pPr>
              <w:spacing w:before="60" w:after="60"/>
              <w:ind w:right="245"/>
              <w:jc w:val="right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4,6</w:t>
            </w:r>
            <w:r w:rsidR="00223E93">
              <w:rPr>
                <w:sz w:val="24"/>
                <w:szCs w:val="24"/>
              </w:rPr>
              <w:t xml:space="preserve"> </w:t>
            </w:r>
            <w:r w:rsidR="009967F4">
              <w:rPr>
                <w:sz w:val="24"/>
                <w:szCs w:val="24"/>
                <w:vertAlign w:val="superscript"/>
              </w:rPr>
              <w:t>3</w:t>
            </w:r>
            <w:r w:rsidRPr="000E72B5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0E72B5" w:rsidRPr="000E72B5" w:rsidTr="00223E93">
        <w:tc>
          <w:tcPr>
            <w:tcW w:w="11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2B5" w:rsidRPr="000E72B5" w:rsidRDefault="000E72B5" w:rsidP="00223E93">
            <w:pPr>
              <w:spacing w:before="60" w:after="60"/>
              <w:ind w:left="57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 xml:space="preserve">Естественная  убыль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2B5" w:rsidRPr="000E72B5" w:rsidRDefault="000E72B5" w:rsidP="00223E93">
            <w:pPr>
              <w:spacing w:before="60" w:after="60"/>
              <w:ind w:right="245"/>
              <w:jc w:val="right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-5004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2B5" w:rsidRPr="000E72B5" w:rsidRDefault="000E72B5" w:rsidP="00223E93">
            <w:pPr>
              <w:spacing w:before="60" w:after="60"/>
              <w:ind w:right="245"/>
              <w:jc w:val="right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-4494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2B5" w:rsidRPr="000E72B5" w:rsidRDefault="000E72B5" w:rsidP="00223E93">
            <w:pPr>
              <w:spacing w:before="60" w:after="60"/>
              <w:ind w:right="245"/>
              <w:jc w:val="right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х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2B5" w:rsidRPr="000E72B5" w:rsidRDefault="000E72B5" w:rsidP="00223E93">
            <w:pPr>
              <w:spacing w:before="60" w:after="60"/>
              <w:ind w:right="245"/>
              <w:jc w:val="right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111,3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2B5" w:rsidRPr="000E72B5" w:rsidRDefault="000E72B5" w:rsidP="00223E93">
            <w:pPr>
              <w:spacing w:before="60" w:after="60"/>
              <w:ind w:right="245"/>
              <w:jc w:val="right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-4,4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0E72B5" w:rsidRPr="000E72B5" w:rsidRDefault="000E72B5" w:rsidP="00223E93">
            <w:pPr>
              <w:spacing w:before="60" w:after="60"/>
              <w:ind w:right="245"/>
              <w:jc w:val="right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-3,9</w:t>
            </w:r>
          </w:p>
        </w:tc>
      </w:tr>
      <w:tr w:rsidR="000E72B5" w:rsidRPr="000E72B5" w:rsidTr="00223E93">
        <w:tc>
          <w:tcPr>
            <w:tcW w:w="11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2B5" w:rsidRPr="000E72B5" w:rsidRDefault="000E72B5" w:rsidP="00223E93">
            <w:pPr>
              <w:spacing w:before="60" w:after="60"/>
              <w:ind w:left="57"/>
              <w:rPr>
                <w:i/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Браков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2B5" w:rsidRPr="000E72B5" w:rsidRDefault="000E72B5" w:rsidP="00223E93">
            <w:pPr>
              <w:spacing w:before="60" w:after="60"/>
              <w:ind w:right="245"/>
              <w:jc w:val="right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6782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2B5" w:rsidRPr="000E72B5" w:rsidRDefault="000E72B5" w:rsidP="00223E93">
            <w:pPr>
              <w:spacing w:before="60" w:after="60"/>
              <w:ind w:right="245"/>
              <w:jc w:val="right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7770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2B5" w:rsidRPr="000E72B5" w:rsidRDefault="000E72B5" w:rsidP="00223E93">
            <w:pPr>
              <w:spacing w:before="60" w:after="60"/>
              <w:ind w:right="245"/>
              <w:jc w:val="right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-988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2B5" w:rsidRPr="000E72B5" w:rsidRDefault="000E72B5" w:rsidP="00223E93">
            <w:pPr>
              <w:spacing w:before="60" w:after="60"/>
              <w:ind w:right="245"/>
              <w:jc w:val="right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87,3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2B5" w:rsidRPr="000E72B5" w:rsidRDefault="000E72B5" w:rsidP="00223E93">
            <w:pPr>
              <w:spacing w:before="60" w:after="60"/>
              <w:ind w:right="245"/>
              <w:jc w:val="right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6,0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0E72B5" w:rsidRPr="000E72B5" w:rsidRDefault="000E72B5" w:rsidP="00223E93">
            <w:pPr>
              <w:spacing w:before="60" w:after="60"/>
              <w:ind w:right="245"/>
              <w:jc w:val="right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6,8</w:t>
            </w:r>
          </w:p>
        </w:tc>
      </w:tr>
      <w:tr w:rsidR="000E72B5" w:rsidRPr="000E72B5" w:rsidTr="00223E93">
        <w:tc>
          <w:tcPr>
            <w:tcW w:w="11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2B5" w:rsidRPr="000E72B5" w:rsidRDefault="000E72B5" w:rsidP="00223E93">
            <w:pPr>
              <w:spacing w:before="60" w:after="60"/>
              <w:ind w:left="57"/>
              <w:rPr>
                <w:i/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Разводов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2B5" w:rsidRPr="000E72B5" w:rsidRDefault="000E72B5" w:rsidP="00223E93">
            <w:pPr>
              <w:spacing w:before="60" w:after="60"/>
              <w:ind w:right="245"/>
              <w:jc w:val="right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3825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2B5" w:rsidRPr="000E72B5" w:rsidRDefault="000E72B5" w:rsidP="00223E93">
            <w:pPr>
              <w:spacing w:before="60" w:after="60"/>
              <w:ind w:right="245"/>
              <w:jc w:val="right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4410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2B5" w:rsidRPr="000E72B5" w:rsidRDefault="000E72B5" w:rsidP="00223E93">
            <w:pPr>
              <w:spacing w:before="60" w:after="60"/>
              <w:ind w:right="245"/>
              <w:jc w:val="right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-585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2B5" w:rsidRPr="000E72B5" w:rsidRDefault="000E72B5" w:rsidP="00223E93">
            <w:pPr>
              <w:spacing w:before="60" w:after="60"/>
              <w:ind w:right="245"/>
              <w:jc w:val="right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86,7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2B5" w:rsidRPr="000E72B5" w:rsidRDefault="000E72B5" w:rsidP="00223E93">
            <w:pPr>
              <w:spacing w:before="60" w:after="60"/>
              <w:ind w:right="245"/>
              <w:jc w:val="right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3,4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0E72B5" w:rsidRPr="000E72B5" w:rsidRDefault="000E72B5" w:rsidP="00223E93">
            <w:pPr>
              <w:spacing w:before="60" w:after="60"/>
              <w:ind w:right="245"/>
              <w:jc w:val="right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</w:rPr>
              <w:t>3,9</w:t>
            </w:r>
          </w:p>
        </w:tc>
      </w:tr>
      <w:tr w:rsidR="000E72B5" w:rsidRPr="000E72B5" w:rsidTr="000E72B5">
        <w:tc>
          <w:tcPr>
            <w:tcW w:w="5000" w:type="pct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E72B5" w:rsidRPr="000E72B5" w:rsidRDefault="000E72B5" w:rsidP="00223E93">
            <w:pPr>
              <w:spacing w:before="60"/>
              <w:ind w:left="198" w:hanging="198"/>
              <w:rPr>
                <w:iCs/>
                <w:sz w:val="24"/>
                <w:szCs w:val="24"/>
              </w:rPr>
            </w:pPr>
            <w:r w:rsidRPr="000E72B5">
              <w:rPr>
                <w:sz w:val="24"/>
                <w:szCs w:val="24"/>
                <w:vertAlign w:val="superscript"/>
              </w:rPr>
              <w:t>1)</w:t>
            </w:r>
            <w:r w:rsidRPr="000E72B5">
              <w:rPr>
                <w:iCs/>
                <w:sz w:val="24"/>
                <w:szCs w:val="24"/>
              </w:rPr>
              <w:t xml:space="preserve"> Здесь и далее в разделе показатели помесячной регистрации приведены в пересчете на год. </w:t>
            </w:r>
          </w:p>
          <w:p w:rsidR="000E72B5" w:rsidRPr="000E72B5" w:rsidRDefault="000E72B5" w:rsidP="00223E93">
            <w:pPr>
              <w:pStyle w:val="a9"/>
              <w:ind w:left="198" w:hanging="198"/>
              <w:jc w:val="left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  <w:vertAlign w:val="superscript"/>
              </w:rPr>
              <w:t>2)</w:t>
            </w:r>
            <w:r w:rsidRPr="000E72B5">
              <w:rPr>
                <w:sz w:val="24"/>
                <w:szCs w:val="24"/>
              </w:rPr>
              <w:t xml:space="preserve"> Данные за октябрь, ноябрь 2018 года выгружены из Единого государственного реестра записей актов гражданского состояния (ЕГР ЗАГС). Сведения могут быть скорректированы.</w:t>
            </w:r>
          </w:p>
          <w:p w:rsidR="000E72B5" w:rsidRPr="000E72B5" w:rsidRDefault="000E72B5" w:rsidP="00223E93">
            <w:pPr>
              <w:spacing w:after="60"/>
              <w:ind w:left="198" w:hanging="198"/>
              <w:rPr>
                <w:sz w:val="24"/>
                <w:szCs w:val="24"/>
              </w:rPr>
            </w:pPr>
            <w:r w:rsidRPr="000E72B5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0E72B5">
              <w:rPr>
                <w:sz w:val="24"/>
                <w:szCs w:val="24"/>
                <w:vertAlign w:val="superscript"/>
              </w:rPr>
              <w:t>)</w:t>
            </w:r>
            <w:r w:rsidRPr="000E72B5">
              <w:rPr>
                <w:sz w:val="24"/>
                <w:szCs w:val="24"/>
              </w:rPr>
              <w:t xml:space="preserve"> На 1000 родившихся.</w:t>
            </w:r>
          </w:p>
        </w:tc>
      </w:tr>
    </w:tbl>
    <w:p w:rsidR="000E72B5" w:rsidRDefault="000E72B5" w:rsidP="000E72B5">
      <w:pPr>
        <w:pStyle w:val="af8"/>
        <w:ind w:firstLine="720"/>
        <w:rPr>
          <w:sz w:val="24"/>
        </w:rPr>
      </w:pPr>
      <w:r w:rsidRPr="00D73721">
        <w:rPr>
          <w:sz w:val="24"/>
        </w:rPr>
        <w:t xml:space="preserve">В целом по области в </w:t>
      </w:r>
      <w:r>
        <w:rPr>
          <w:sz w:val="24"/>
        </w:rPr>
        <w:t>январе-ноябре</w:t>
      </w:r>
      <w:r w:rsidRPr="00D73721">
        <w:rPr>
          <w:sz w:val="24"/>
        </w:rPr>
        <w:t xml:space="preserve"> 201</w:t>
      </w:r>
      <w:r w:rsidRPr="004D4093">
        <w:rPr>
          <w:sz w:val="24"/>
        </w:rPr>
        <w:t>8</w:t>
      </w:r>
      <w:r>
        <w:rPr>
          <w:sz w:val="24"/>
        </w:rPr>
        <w:t xml:space="preserve"> года </w:t>
      </w:r>
      <w:r w:rsidRPr="00D73721">
        <w:rPr>
          <w:sz w:val="24"/>
        </w:rPr>
        <w:t xml:space="preserve">число </w:t>
      </w:r>
      <w:proofErr w:type="gramStart"/>
      <w:r w:rsidRPr="00D73721">
        <w:rPr>
          <w:sz w:val="24"/>
        </w:rPr>
        <w:t>умерших</w:t>
      </w:r>
      <w:proofErr w:type="gramEnd"/>
      <w:r w:rsidRPr="00D73721">
        <w:rPr>
          <w:sz w:val="24"/>
        </w:rPr>
        <w:t xml:space="preserve"> превысило число родивши</w:t>
      </w:r>
      <w:r w:rsidRPr="00D73721">
        <w:rPr>
          <w:sz w:val="24"/>
        </w:rPr>
        <w:t>х</w:t>
      </w:r>
      <w:r w:rsidRPr="00D73721">
        <w:rPr>
          <w:sz w:val="24"/>
        </w:rPr>
        <w:t>ся</w:t>
      </w:r>
      <w:r>
        <w:rPr>
          <w:sz w:val="24"/>
        </w:rPr>
        <w:t xml:space="preserve"> на 45,</w:t>
      </w:r>
      <w:r w:rsidRPr="001E7018">
        <w:rPr>
          <w:sz w:val="24"/>
        </w:rPr>
        <w:t>3</w:t>
      </w:r>
      <w:r>
        <w:rPr>
          <w:sz w:val="24"/>
        </w:rPr>
        <w:t>% (в январе-ноябре 2017 года – на 38,6%).</w:t>
      </w:r>
    </w:p>
    <w:p w:rsidR="00FC6A64" w:rsidRPr="002B263C" w:rsidRDefault="009C0C88" w:rsidP="00FB63EB">
      <w:pPr>
        <w:pStyle w:val="3"/>
        <w:keepNext w:val="0"/>
        <w:spacing w:before="120" w:after="120"/>
        <w:rPr>
          <w:sz w:val="24"/>
          <w:szCs w:val="24"/>
        </w:rPr>
      </w:pPr>
      <w:r w:rsidRPr="002B263C">
        <w:rPr>
          <w:sz w:val="24"/>
          <w:szCs w:val="24"/>
        </w:rPr>
        <w:t xml:space="preserve">МИГРАЦИЯ </w:t>
      </w:r>
      <w:r w:rsidR="00FB63EB" w:rsidRPr="002B263C">
        <w:rPr>
          <w:sz w:val="24"/>
          <w:szCs w:val="24"/>
        </w:rPr>
        <w:t>НАСЕЛЕНИЯ</w:t>
      </w:r>
    </w:p>
    <w:p w:rsidR="003A00FB" w:rsidRPr="000E72B5" w:rsidRDefault="003A00FB" w:rsidP="00223E93">
      <w:pPr>
        <w:ind w:firstLine="720"/>
        <w:jc w:val="right"/>
        <w:rPr>
          <w:sz w:val="22"/>
        </w:rPr>
      </w:pPr>
      <w:r w:rsidRPr="009F07CF">
        <w:rPr>
          <w:sz w:val="24"/>
          <w:szCs w:val="24"/>
        </w:rPr>
        <w:t>человек</w:t>
      </w:r>
    </w:p>
    <w:tbl>
      <w:tblPr>
        <w:tblW w:w="5060" w:type="pct"/>
        <w:tblInd w:w="-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1"/>
        <w:gridCol w:w="1117"/>
        <w:gridCol w:w="1117"/>
        <w:gridCol w:w="1117"/>
        <w:gridCol w:w="1065"/>
        <w:gridCol w:w="1166"/>
        <w:gridCol w:w="1135"/>
      </w:tblGrid>
      <w:tr w:rsidR="000E72B5" w:rsidRPr="00756DA2" w:rsidTr="000E72B5">
        <w:trPr>
          <w:cantSplit/>
          <w:tblHeader/>
        </w:trPr>
        <w:tc>
          <w:tcPr>
            <w:tcW w:w="1757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E72B5" w:rsidRPr="00756DA2" w:rsidRDefault="000E72B5" w:rsidP="00CD273A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17" w:type="pct"/>
            <w:gridSpan w:val="3"/>
            <w:tcBorders>
              <w:top w:val="double" w:sz="4" w:space="0" w:color="auto"/>
            </w:tcBorders>
          </w:tcPr>
          <w:p w:rsidR="000E72B5" w:rsidRPr="00756DA2" w:rsidRDefault="000E72B5" w:rsidP="00223E9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56DA2">
              <w:rPr>
                <w:sz w:val="22"/>
                <w:szCs w:val="22"/>
              </w:rPr>
              <w:t>Январь-ноябрь 2018</w:t>
            </w:r>
          </w:p>
        </w:tc>
        <w:tc>
          <w:tcPr>
            <w:tcW w:w="1625" w:type="pct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0E72B5" w:rsidRPr="00756DA2" w:rsidRDefault="000E72B5" w:rsidP="00223E9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56DA2">
              <w:rPr>
                <w:sz w:val="22"/>
                <w:szCs w:val="22"/>
              </w:rPr>
              <w:t>Январь-ноябрь 2017</w:t>
            </w:r>
          </w:p>
        </w:tc>
      </w:tr>
      <w:tr w:rsidR="000E72B5" w:rsidRPr="00756DA2" w:rsidTr="000E72B5">
        <w:trPr>
          <w:cantSplit/>
          <w:tblHeader/>
        </w:trPr>
        <w:tc>
          <w:tcPr>
            <w:tcW w:w="1757" w:type="pct"/>
            <w:vMerge/>
            <w:tcBorders>
              <w:left w:val="double" w:sz="4" w:space="0" w:color="auto"/>
            </w:tcBorders>
          </w:tcPr>
          <w:p w:rsidR="000E72B5" w:rsidRPr="00756DA2" w:rsidRDefault="000E72B5" w:rsidP="00CD273A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39" w:type="pct"/>
          </w:tcPr>
          <w:p w:rsidR="000E72B5" w:rsidRPr="00756DA2" w:rsidRDefault="000E72B5" w:rsidP="00CD273A">
            <w:pPr>
              <w:spacing w:before="60" w:after="60"/>
              <w:ind w:left="57"/>
              <w:jc w:val="center"/>
              <w:rPr>
                <w:sz w:val="22"/>
                <w:szCs w:val="22"/>
              </w:rPr>
            </w:pPr>
            <w:r w:rsidRPr="00756DA2">
              <w:rPr>
                <w:sz w:val="22"/>
                <w:szCs w:val="22"/>
              </w:rPr>
              <w:t xml:space="preserve">число </w:t>
            </w:r>
            <w:r w:rsidRPr="00756DA2">
              <w:rPr>
                <w:sz w:val="22"/>
                <w:szCs w:val="22"/>
              </w:rPr>
              <w:br/>
            </w:r>
            <w:proofErr w:type="gramStart"/>
            <w:r w:rsidRPr="00756DA2">
              <w:rPr>
                <w:sz w:val="22"/>
                <w:szCs w:val="22"/>
              </w:rPr>
              <w:t>прибыв</w:t>
            </w:r>
            <w:r w:rsidRPr="00756DA2">
              <w:rPr>
                <w:sz w:val="22"/>
                <w:szCs w:val="22"/>
              </w:rPr>
              <w:softHyphen/>
              <w:t>ших</w:t>
            </w:r>
            <w:proofErr w:type="gramEnd"/>
          </w:p>
        </w:tc>
        <w:tc>
          <w:tcPr>
            <w:tcW w:w="539" w:type="pct"/>
          </w:tcPr>
          <w:p w:rsidR="000E72B5" w:rsidRPr="00756DA2" w:rsidRDefault="000E72B5" w:rsidP="00CD273A">
            <w:pPr>
              <w:spacing w:before="60" w:after="60"/>
              <w:ind w:left="57"/>
              <w:jc w:val="center"/>
              <w:rPr>
                <w:sz w:val="22"/>
                <w:szCs w:val="22"/>
              </w:rPr>
            </w:pPr>
            <w:r w:rsidRPr="00756DA2">
              <w:rPr>
                <w:sz w:val="22"/>
                <w:szCs w:val="22"/>
              </w:rPr>
              <w:t xml:space="preserve">число </w:t>
            </w:r>
            <w:r w:rsidRPr="00756DA2">
              <w:rPr>
                <w:sz w:val="22"/>
                <w:szCs w:val="22"/>
              </w:rPr>
              <w:br/>
            </w:r>
            <w:proofErr w:type="gramStart"/>
            <w:r w:rsidRPr="00756DA2">
              <w:rPr>
                <w:sz w:val="22"/>
                <w:szCs w:val="22"/>
              </w:rPr>
              <w:t>выбыв</w:t>
            </w:r>
            <w:r w:rsidRPr="00756DA2">
              <w:rPr>
                <w:sz w:val="22"/>
                <w:szCs w:val="22"/>
              </w:rPr>
              <w:softHyphen/>
              <w:t>ших</w:t>
            </w:r>
            <w:proofErr w:type="gramEnd"/>
          </w:p>
        </w:tc>
        <w:tc>
          <w:tcPr>
            <w:tcW w:w="539" w:type="pct"/>
          </w:tcPr>
          <w:p w:rsidR="000E72B5" w:rsidRPr="00756DA2" w:rsidRDefault="000E72B5" w:rsidP="00223E93">
            <w:pPr>
              <w:spacing w:before="60" w:after="60"/>
              <w:ind w:left="12"/>
              <w:jc w:val="center"/>
              <w:rPr>
                <w:sz w:val="22"/>
                <w:szCs w:val="22"/>
              </w:rPr>
            </w:pPr>
            <w:r w:rsidRPr="00756DA2">
              <w:rPr>
                <w:sz w:val="22"/>
                <w:szCs w:val="22"/>
              </w:rPr>
              <w:t>мигра</w:t>
            </w:r>
            <w:r w:rsidRPr="00756DA2">
              <w:rPr>
                <w:sz w:val="22"/>
                <w:szCs w:val="22"/>
              </w:rPr>
              <w:softHyphen/>
              <w:t>ционный прирос</w:t>
            </w:r>
            <w:proofErr w:type="gramStart"/>
            <w:r w:rsidRPr="00756DA2">
              <w:rPr>
                <w:sz w:val="22"/>
                <w:szCs w:val="22"/>
              </w:rPr>
              <w:t>т(</w:t>
            </w:r>
            <w:proofErr w:type="gramEnd"/>
            <w:r w:rsidRPr="00756DA2">
              <w:rPr>
                <w:sz w:val="22"/>
                <w:szCs w:val="22"/>
              </w:rPr>
              <w:t>+),  убыль (-)</w:t>
            </w:r>
          </w:p>
        </w:tc>
        <w:tc>
          <w:tcPr>
            <w:tcW w:w="514" w:type="pct"/>
          </w:tcPr>
          <w:p w:rsidR="000E72B5" w:rsidRPr="00756DA2" w:rsidRDefault="000E72B5" w:rsidP="00CD273A">
            <w:pPr>
              <w:spacing w:before="60" w:after="60"/>
              <w:ind w:left="57"/>
              <w:jc w:val="center"/>
              <w:rPr>
                <w:sz w:val="22"/>
                <w:szCs w:val="22"/>
              </w:rPr>
            </w:pPr>
            <w:r w:rsidRPr="00756DA2">
              <w:rPr>
                <w:sz w:val="22"/>
                <w:szCs w:val="22"/>
              </w:rPr>
              <w:t>число</w:t>
            </w:r>
            <w:r w:rsidRPr="00756DA2">
              <w:rPr>
                <w:sz w:val="22"/>
                <w:szCs w:val="22"/>
              </w:rPr>
              <w:br/>
            </w:r>
            <w:proofErr w:type="gramStart"/>
            <w:r w:rsidRPr="00756DA2">
              <w:rPr>
                <w:sz w:val="22"/>
                <w:szCs w:val="22"/>
              </w:rPr>
              <w:t>прибыв</w:t>
            </w:r>
            <w:r w:rsidRPr="00756DA2">
              <w:rPr>
                <w:sz w:val="22"/>
                <w:szCs w:val="22"/>
              </w:rPr>
              <w:softHyphen/>
              <w:t>ших</w:t>
            </w:r>
            <w:proofErr w:type="gramEnd"/>
          </w:p>
        </w:tc>
        <w:tc>
          <w:tcPr>
            <w:tcW w:w="563" w:type="pct"/>
          </w:tcPr>
          <w:p w:rsidR="000E72B5" w:rsidRPr="00756DA2" w:rsidRDefault="000E72B5" w:rsidP="00CD273A">
            <w:pPr>
              <w:spacing w:before="60" w:after="60"/>
              <w:ind w:left="57"/>
              <w:jc w:val="center"/>
              <w:rPr>
                <w:sz w:val="22"/>
                <w:szCs w:val="22"/>
              </w:rPr>
            </w:pPr>
            <w:r w:rsidRPr="00756DA2">
              <w:rPr>
                <w:sz w:val="22"/>
                <w:szCs w:val="22"/>
              </w:rPr>
              <w:t xml:space="preserve">число </w:t>
            </w:r>
            <w:r w:rsidR="00D67818">
              <w:rPr>
                <w:sz w:val="22"/>
                <w:szCs w:val="22"/>
              </w:rPr>
              <w:br/>
            </w:r>
            <w:bookmarkStart w:id="0" w:name="_GoBack"/>
            <w:bookmarkEnd w:id="0"/>
            <w:r w:rsidRPr="00756DA2">
              <w:rPr>
                <w:sz w:val="22"/>
                <w:szCs w:val="22"/>
              </w:rPr>
              <w:t>в</w:t>
            </w:r>
            <w:r w:rsidRPr="00756DA2">
              <w:rPr>
                <w:sz w:val="22"/>
                <w:szCs w:val="22"/>
              </w:rPr>
              <w:t>ы</w:t>
            </w:r>
            <w:r w:rsidRPr="00756DA2">
              <w:rPr>
                <w:sz w:val="22"/>
                <w:szCs w:val="22"/>
              </w:rPr>
              <w:t>быв</w:t>
            </w:r>
            <w:r w:rsidRPr="00756DA2">
              <w:rPr>
                <w:sz w:val="22"/>
                <w:szCs w:val="22"/>
              </w:rPr>
              <w:softHyphen/>
              <w:t>ших</w:t>
            </w:r>
          </w:p>
        </w:tc>
        <w:tc>
          <w:tcPr>
            <w:tcW w:w="548" w:type="pct"/>
            <w:tcBorders>
              <w:right w:val="double" w:sz="4" w:space="0" w:color="auto"/>
            </w:tcBorders>
          </w:tcPr>
          <w:p w:rsidR="000E72B5" w:rsidRPr="00756DA2" w:rsidRDefault="000E72B5" w:rsidP="00223E9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56DA2">
              <w:rPr>
                <w:sz w:val="22"/>
                <w:szCs w:val="22"/>
              </w:rPr>
              <w:t>миграц</w:t>
            </w:r>
            <w:r w:rsidRPr="00756DA2">
              <w:rPr>
                <w:sz w:val="22"/>
                <w:szCs w:val="22"/>
              </w:rPr>
              <w:t>и</w:t>
            </w:r>
            <w:r w:rsidRPr="00756DA2">
              <w:rPr>
                <w:sz w:val="22"/>
                <w:szCs w:val="22"/>
              </w:rPr>
              <w:t>онный прирос</w:t>
            </w:r>
            <w:proofErr w:type="gramStart"/>
            <w:r w:rsidRPr="00756DA2">
              <w:rPr>
                <w:sz w:val="22"/>
                <w:szCs w:val="22"/>
              </w:rPr>
              <w:t>т(</w:t>
            </w:r>
            <w:proofErr w:type="gramEnd"/>
            <w:r w:rsidRPr="00756DA2">
              <w:rPr>
                <w:sz w:val="22"/>
                <w:szCs w:val="22"/>
              </w:rPr>
              <w:t>+), убыль (-)</w:t>
            </w:r>
          </w:p>
        </w:tc>
      </w:tr>
      <w:tr w:rsidR="000E72B5" w:rsidRPr="00756DA2" w:rsidTr="00223E93">
        <w:tc>
          <w:tcPr>
            <w:tcW w:w="1757" w:type="pct"/>
            <w:tcBorders>
              <w:left w:val="double" w:sz="4" w:space="0" w:color="auto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56DA2">
              <w:rPr>
                <w:rFonts w:ascii="Times New Roman" w:hAnsi="Times New Roman"/>
                <w:b/>
                <w:sz w:val="22"/>
                <w:szCs w:val="22"/>
              </w:rPr>
              <w:t>Миграция – всего</w:t>
            </w:r>
          </w:p>
        </w:tc>
        <w:tc>
          <w:tcPr>
            <w:tcW w:w="539" w:type="pct"/>
            <w:vAlign w:val="bottom"/>
          </w:tcPr>
          <w:p w:rsidR="000E72B5" w:rsidRPr="00756DA2" w:rsidRDefault="000E72B5" w:rsidP="00223E93">
            <w:pPr>
              <w:pStyle w:val="ac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56DA2">
              <w:rPr>
                <w:rFonts w:ascii="Times New Roman" w:hAnsi="Times New Roman"/>
                <w:b/>
                <w:sz w:val="22"/>
                <w:szCs w:val="22"/>
              </w:rPr>
              <w:t>27726</w:t>
            </w:r>
          </w:p>
        </w:tc>
        <w:tc>
          <w:tcPr>
            <w:tcW w:w="539" w:type="pct"/>
            <w:vAlign w:val="bottom"/>
          </w:tcPr>
          <w:p w:rsidR="000E72B5" w:rsidRPr="00756DA2" w:rsidRDefault="000E72B5" w:rsidP="00223E93">
            <w:pPr>
              <w:pStyle w:val="ac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56DA2">
              <w:rPr>
                <w:rFonts w:ascii="Times New Roman" w:hAnsi="Times New Roman"/>
                <w:b/>
                <w:sz w:val="22"/>
                <w:szCs w:val="22"/>
              </w:rPr>
              <w:t>29962</w:t>
            </w:r>
          </w:p>
        </w:tc>
        <w:tc>
          <w:tcPr>
            <w:tcW w:w="539" w:type="pct"/>
            <w:vAlign w:val="bottom"/>
          </w:tcPr>
          <w:p w:rsidR="000E72B5" w:rsidRPr="00756DA2" w:rsidRDefault="000E72B5" w:rsidP="00223E93">
            <w:pPr>
              <w:pStyle w:val="ac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56DA2">
              <w:rPr>
                <w:rFonts w:ascii="Times New Roman" w:hAnsi="Times New Roman"/>
                <w:b/>
                <w:sz w:val="22"/>
                <w:szCs w:val="22"/>
              </w:rPr>
              <w:t>-2236</w:t>
            </w:r>
          </w:p>
        </w:tc>
        <w:tc>
          <w:tcPr>
            <w:tcW w:w="514" w:type="pct"/>
            <w:vAlign w:val="bottom"/>
          </w:tcPr>
          <w:p w:rsidR="000E72B5" w:rsidRPr="00756DA2" w:rsidRDefault="000E72B5" w:rsidP="00223E93">
            <w:pPr>
              <w:pStyle w:val="ac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56DA2">
              <w:rPr>
                <w:rFonts w:ascii="Times New Roman" w:hAnsi="Times New Roman"/>
                <w:b/>
                <w:sz w:val="22"/>
                <w:szCs w:val="22"/>
              </w:rPr>
              <w:t>26705</w:t>
            </w:r>
          </w:p>
        </w:tc>
        <w:tc>
          <w:tcPr>
            <w:tcW w:w="563" w:type="pct"/>
            <w:vAlign w:val="bottom"/>
          </w:tcPr>
          <w:p w:rsidR="000E72B5" w:rsidRPr="00756DA2" w:rsidRDefault="000E72B5" w:rsidP="00223E93">
            <w:pPr>
              <w:pStyle w:val="ac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56DA2">
              <w:rPr>
                <w:rFonts w:ascii="Times New Roman" w:hAnsi="Times New Roman"/>
                <w:b/>
                <w:sz w:val="22"/>
                <w:szCs w:val="22"/>
              </w:rPr>
              <w:t>27902</w:t>
            </w:r>
          </w:p>
        </w:tc>
        <w:tc>
          <w:tcPr>
            <w:tcW w:w="548" w:type="pct"/>
            <w:tcBorders>
              <w:right w:val="double" w:sz="4" w:space="0" w:color="auto"/>
            </w:tcBorders>
            <w:vAlign w:val="bottom"/>
          </w:tcPr>
          <w:p w:rsidR="000E72B5" w:rsidRPr="00756DA2" w:rsidRDefault="000E72B5" w:rsidP="00223E93">
            <w:pPr>
              <w:pStyle w:val="ac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56DA2">
              <w:rPr>
                <w:rFonts w:ascii="Times New Roman" w:hAnsi="Times New Roman"/>
                <w:b/>
                <w:sz w:val="22"/>
                <w:szCs w:val="22"/>
              </w:rPr>
              <w:t>-1197</w:t>
            </w:r>
          </w:p>
        </w:tc>
      </w:tr>
      <w:tr w:rsidR="000E72B5" w:rsidRPr="00756DA2" w:rsidTr="00223E93">
        <w:tc>
          <w:tcPr>
            <w:tcW w:w="1757" w:type="pct"/>
            <w:tcBorders>
              <w:left w:val="double" w:sz="4" w:space="0" w:color="auto"/>
              <w:bottom w:val="nil"/>
            </w:tcBorders>
            <w:vAlign w:val="bottom"/>
          </w:tcPr>
          <w:p w:rsidR="000E72B5" w:rsidRPr="00756DA2" w:rsidRDefault="000E72B5" w:rsidP="00223E93">
            <w:pPr>
              <w:pStyle w:val="ac"/>
              <w:tabs>
                <w:tab w:val="left" w:pos="262"/>
                <w:tab w:val="left" w:pos="540"/>
              </w:tabs>
              <w:spacing w:before="60" w:after="60" w:line="240" w:lineRule="auto"/>
              <w:ind w:left="85"/>
              <w:rPr>
                <w:rFonts w:ascii="Times New Roman" w:hAnsi="Times New Roman"/>
                <w:sz w:val="22"/>
                <w:szCs w:val="22"/>
              </w:rPr>
            </w:pPr>
            <w:r w:rsidRPr="00756DA2">
              <w:rPr>
                <w:rFonts w:ascii="Times New Roman" w:hAnsi="Times New Roman"/>
                <w:sz w:val="22"/>
                <w:szCs w:val="22"/>
              </w:rPr>
              <w:t>из нее:</w:t>
            </w:r>
            <w:r w:rsidRPr="00756DA2">
              <w:rPr>
                <w:rFonts w:ascii="Times New Roman" w:hAnsi="Times New Roman"/>
                <w:sz w:val="22"/>
                <w:szCs w:val="22"/>
              </w:rPr>
              <w:br/>
              <w:t>в пределах России</w:t>
            </w:r>
          </w:p>
        </w:tc>
        <w:tc>
          <w:tcPr>
            <w:tcW w:w="539" w:type="pct"/>
            <w:tcBorders>
              <w:bottom w:val="nil"/>
            </w:tcBorders>
            <w:vAlign w:val="bottom"/>
          </w:tcPr>
          <w:p w:rsidR="000E72B5" w:rsidRPr="00756DA2" w:rsidRDefault="000E72B5" w:rsidP="00223E93">
            <w:pPr>
              <w:pStyle w:val="ac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56DA2">
              <w:rPr>
                <w:rFonts w:ascii="Times New Roman" w:hAnsi="Times New Roman"/>
                <w:sz w:val="22"/>
                <w:szCs w:val="22"/>
              </w:rPr>
              <w:t>25845</w:t>
            </w:r>
          </w:p>
        </w:tc>
        <w:tc>
          <w:tcPr>
            <w:tcW w:w="539" w:type="pct"/>
            <w:tcBorders>
              <w:bottom w:val="nil"/>
            </w:tcBorders>
            <w:vAlign w:val="bottom"/>
          </w:tcPr>
          <w:p w:rsidR="000E72B5" w:rsidRPr="00756DA2" w:rsidRDefault="000E72B5" w:rsidP="00223E93">
            <w:pPr>
              <w:pStyle w:val="ac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56DA2">
              <w:rPr>
                <w:rFonts w:ascii="Times New Roman" w:hAnsi="Times New Roman"/>
                <w:sz w:val="22"/>
                <w:szCs w:val="22"/>
              </w:rPr>
              <w:t>29110</w:t>
            </w:r>
          </w:p>
        </w:tc>
        <w:tc>
          <w:tcPr>
            <w:tcW w:w="539" w:type="pct"/>
            <w:tcBorders>
              <w:bottom w:val="nil"/>
            </w:tcBorders>
            <w:vAlign w:val="bottom"/>
          </w:tcPr>
          <w:p w:rsidR="000E72B5" w:rsidRPr="00756DA2" w:rsidRDefault="000E72B5" w:rsidP="00223E93">
            <w:pPr>
              <w:pStyle w:val="ac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56DA2">
              <w:rPr>
                <w:rFonts w:ascii="Times New Roman" w:hAnsi="Times New Roman"/>
                <w:sz w:val="22"/>
                <w:szCs w:val="22"/>
              </w:rPr>
              <w:t>-3265</w:t>
            </w:r>
          </w:p>
        </w:tc>
        <w:tc>
          <w:tcPr>
            <w:tcW w:w="514" w:type="pct"/>
            <w:tcBorders>
              <w:bottom w:val="nil"/>
            </w:tcBorders>
            <w:vAlign w:val="bottom"/>
          </w:tcPr>
          <w:p w:rsidR="000E72B5" w:rsidRPr="00756DA2" w:rsidRDefault="000E72B5" w:rsidP="00223E93">
            <w:pPr>
              <w:pStyle w:val="ac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56DA2">
              <w:rPr>
                <w:rFonts w:ascii="Times New Roman" w:hAnsi="Times New Roman"/>
                <w:b/>
                <w:sz w:val="22"/>
                <w:szCs w:val="22"/>
              </w:rPr>
              <w:t>24684</w:t>
            </w:r>
          </w:p>
        </w:tc>
        <w:tc>
          <w:tcPr>
            <w:tcW w:w="563" w:type="pct"/>
            <w:tcBorders>
              <w:bottom w:val="nil"/>
            </w:tcBorders>
            <w:vAlign w:val="bottom"/>
          </w:tcPr>
          <w:p w:rsidR="000E72B5" w:rsidRPr="00756DA2" w:rsidRDefault="000E72B5" w:rsidP="00223E93">
            <w:pPr>
              <w:pStyle w:val="ac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56DA2">
              <w:rPr>
                <w:rFonts w:ascii="Times New Roman" w:hAnsi="Times New Roman"/>
                <w:b/>
                <w:sz w:val="22"/>
                <w:szCs w:val="22"/>
              </w:rPr>
              <w:t>17409</w:t>
            </w:r>
          </w:p>
        </w:tc>
        <w:tc>
          <w:tcPr>
            <w:tcW w:w="548" w:type="pct"/>
            <w:tcBorders>
              <w:bottom w:val="nil"/>
              <w:right w:val="double" w:sz="4" w:space="0" w:color="auto"/>
            </w:tcBorders>
            <w:vAlign w:val="bottom"/>
          </w:tcPr>
          <w:p w:rsidR="000E72B5" w:rsidRPr="00756DA2" w:rsidRDefault="000E72B5" w:rsidP="00223E93">
            <w:pPr>
              <w:pStyle w:val="ac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56DA2">
              <w:rPr>
                <w:rFonts w:ascii="Times New Roman" w:hAnsi="Times New Roman"/>
                <w:b/>
                <w:sz w:val="22"/>
                <w:szCs w:val="22"/>
              </w:rPr>
              <w:t>-2725</w:t>
            </w:r>
          </w:p>
        </w:tc>
      </w:tr>
      <w:tr w:rsidR="000E72B5" w:rsidRPr="00756DA2" w:rsidTr="00223E93">
        <w:trPr>
          <w:trHeight w:val="380"/>
        </w:trPr>
        <w:tc>
          <w:tcPr>
            <w:tcW w:w="1757" w:type="pct"/>
            <w:tcBorders>
              <w:left w:val="double" w:sz="4" w:space="0" w:color="auto"/>
              <w:bottom w:val="nil"/>
            </w:tcBorders>
            <w:vAlign w:val="bottom"/>
          </w:tcPr>
          <w:p w:rsidR="000E72B5" w:rsidRPr="00756DA2" w:rsidRDefault="000E72B5" w:rsidP="00223E93">
            <w:pPr>
              <w:pStyle w:val="ac"/>
              <w:spacing w:before="60" w:after="60" w:line="240" w:lineRule="auto"/>
              <w:ind w:left="198"/>
              <w:rPr>
                <w:rFonts w:ascii="Times New Roman" w:hAnsi="Times New Roman"/>
                <w:sz w:val="22"/>
                <w:szCs w:val="22"/>
              </w:rPr>
            </w:pPr>
            <w:r w:rsidRPr="00756DA2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539" w:type="pct"/>
            <w:tcBorders>
              <w:bottom w:val="nil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9" w:type="pct"/>
            <w:tcBorders>
              <w:bottom w:val="nil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9" w:type="pct"/>
            <w:tcBorders>
              <w:bottom w:val="nil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4" w:type="pct"/>
            <w:tcBorders>
              <w:bottom w:val="nil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3" w:type="pct"/>
            <w:tcBorders>
              <w:bottom w:val="nil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8" w:type="pct"/>
            <w:tcBorders>
              <w:bottom w:val="nil"/>
              <w:right w:val="double" w:sz="4" w:space="0" w:color="auto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E72B5" w:rsidRPr="00756DA2" w:rsidTr="00223E93">
        <w:trPr>
          <w:trHeight w:val="380"/>
        </w:trPr>
        <w:tc>
          <w:tcPr>
            <w:tcW w:w="1757" w:type="pct"/>
            <w:tcBorders>
              <w:top w:val="nil"/>
              <w:left w:val="double" w:sz="4" w:space="0" w:color="auto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left="19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56DA2">
              <w:rPr>
                <w:rFonts w:ascii="Times New Roman" w:hAnsi="Times New Roman"/>
                <w:sz w:val="22"/>
                <w:szCs w:val="22"/>
              </w:rPr>
              <w:t>внутрирегиональная</w:t>
            </w:r>
            <w:proofErr w:type="spellEnd"/>
          </w:p>
        </w:tc>
        <w:tc>
          <w:tcPr>
            <w:tcW w:w="539" w:type="pct"/>
            <w:tcBorders>
              <w:top w:val="nil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56DA2">
              <w:rPr>
                <w:rFonts w:ascii="Times New Roman" w:hAnsi="Times New Roman"/>
                <w:sz w:val="22"/>
                <w:szCs w:val="22"/>
              </w:rPr>
              <w:t>12543</w:t>
            </w:r>
          </w:p>
        </w:tc>
        <w:tc>
          <w:tcPr>
            <w:tcW w:w="539" w:type="pct"/>
            <w:tcBorders>
              <w:top w:val="nil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56DA2">
              <w:rPr>
                <w:rFonts w:ascii="Times New Roman" w:hAnsi="Times New Roman"/>
                <w:sz w:val="22"/>
                <w:szCs w:val="22"/>
              </w:rPr>
              <w:t>12543</w:t>
            </w:r>
          </w:p>
        </w:tc>
        <w:tc>
          <w:tcPr>
            <w:tcW w:w="539" w:type="pct"/>
            <w:tcBorders>
              <w:top w:val="nil"/>
            </w:tcBorders>
            <w:vAlign w:val="bottom"/>
          </w:tcPr>
          <w:p w:rsidR="000E72B5" w:rsidRPr="00756DA2" w:rsidRDefault="009967F4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514" w:type="pct"/>
            <w:tcBorders>
              <w:top w:val="nil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56DA2">
              <w:rPr>
                <w:rFonts w:ascii="Times New Roman" w:hAnsi="Times New Roman"/>
                <w:b/>
                <w:sz w:val="22"/>
                <w:szCs w:val="22"/>
              </w:rPr>
              <w:t>11596</w:t>
            </w:r>
          </w:p>
        </w:tc>
        <w:tc>
          <w:tcPr>
            <w:tcW w:w="563" w:type="pct"/>
            <w:tcBorders>
              <w:top w:val="nil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56DA2">
              <w:rPr>
                <w:rFonts w:ascii="Times New Roman" w:hAnsi="Times New Roman"/>
                <w:b/>
                <w:sz w:val="22"/>
                <w:szCs w:val="22"/>
              </w:rPr>
              <w:t>11596</w:t>
            </w:r>
          </w:p>
        </w:tc>
        <w:tc>
          <w:tcPr>
            <w:tcW w:w="548" w:type="pct"/>
            <w:tcBorders>
              <w:top w:val="nil"/>
              <w:right w:val="double" w:sz="4" w:space="0" w:color="auto"/>
            </w:tcBorders>
            <w:vAlign w:val="bottom"/>
          </w:tcPr>
          <w:p w:rsidR="000E72B5" w:rsidRPr="00756DA2" w:rsidRDefault="00912581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</w:p>
        </w:tc>
      </w:tr>
      <w:tr w:rsidR="000E72B5" w:rsidRPr="00756DA2" w:rsidTr="00223E93">
        <w:trPr>
          <w:trHeight w:val="380"/>
        </w:trPr>
        <w:tc>
          <w:tcPr>
            <w:tcW w:w="1757" w:type="pct"/>
            <w:tcBorders>
              <w:left w:val="double" w:sz="4" w:space="0" w:color="auto"/>
              <w:bottom w:val="nil"/>
            </w:tcBorders>
            <w:vAlign w:val="bottom"/>
          </w:tcPr>
          <w:p w:rsidR="000E72B5" w:rsidRPr="00756DA2" w:rsidRDefault="000E72B5" w:rsidP="00223E93">
            <w:pPr>
              <w:pStyle w:val="ae"/>
              <w:tabs>
                <w:tab w:val="left" w:pos="240"/>
                <w:tab w:val="left" w:pos="11744"/>
              </w:tabs>
              <w:spacing w:before="60" w:after="60" w:line="240" w:lineRule="auto"/>
              <w:ind w:left="198"/>
              <w:rPr>
                <w:rFonts w:ascii="Times New Roman" w:hAnsi="Times New Roman"/>
                <w:b/>
                <w:sz w:val="22"/>
                <w:szCs w:val="22"/>
              </w:rPr>
            </w:pPr>
            <w:r w:rsidRPr="00756DA2">
              <w:rPr>
                <w:rFonts w:ascii="Times New Roman" w:hAnsi="Times New Roman"/>
                <w:b/>
                <w:sz w:val="22"/>
                <w:szCs w:val="22"/>
              </w:rPr>
              <w:t>межрегиональная</w:t>
            </w:r>
          </w:p>
        </w:tc>
        <w:tc>
          <w:tcPr>
            <w:tcW w:w="539" w:type="pct"/>
            <w:tcBorders>
              <w:bottom w:val="nil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56DA2">
              <w:rPr>
                <w:rFonts w:ascii="Times New Roman" w:hAnsi="Times New Roman"/>
                <w:b/>
                <w:sz w:val="22"/>
                <w:szCs w:val="22"/>
              </w:rPr>
              <w:t>13302</w:t>
            </w:r>
          </w:p>
        </w:tc>
        <w:tc>
          <w:tcPr>
            <w:tcW w:w="539" w:type="pct"/>
            <w:tcBorders>
              <w:bottom w:val="nil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56DA2">
              <w:rPr>
                <w:rFonts w:ascii="Times New Roman" w:hAnsi="Times New Roman"/>
                <w:b/>
                <w:sz w:val="22"/>
                <w:szCs w:val="22"/>
              </w:rPr>
              <w:t>16567</w:t>
            </w:r>
          </w:p>
        </w:tc>
        <w:tc>
          <w:tcPr>
            <w:tcW w:w="539" w:type="pct"/>
            <w:tcBorders>
              <w:bottom w:val="nil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56DA2">
              <w:rPr>
                <w:rFonts w:ascii="Times New Roman" w:hAnsi="Times New Roman"/>
                <w:b/>
                <w:sz w:val="22"/>
                <w:szCs w:val="22"/>
              </w:rPr>
              <w:t>-3265</w:t>
            </w:r>
          </w:p>
        </w:tc>
        <w:tc>
          <w:tcPr>
            <w:tcW w:w="514" w:type="pct"/>
            <w:tcBorders>
              <w:bottom w:val="nil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56DA2">
              <w:rPr>
                <w:rFonts w:ascii="Times New Roman" w:hAnsi="Times New Roman"/>
                <w:b/>
                <w:sz w:val="22"/>
                <w:szCs w:val="22"/>
              </w:rPr>
              <w:t>13088</w:t>
            </w:r>
          </w:p>
        </w:tc>
        <w:tc>
          <w:tcPr>
            <w:tcW w:w="563" w:type="pct"/>
            <w:tcBorders>
              <w:bottom w:val="nil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56DA2">
              <w:rPr>
                <w:rFonts w:ascii="Times New Roman" w:hAnsi="Times New Roman"/>
                <w:b/>
                <w:sz w:val="22"/>
                <w:szCs w:val="22"/>
              </w:rPr>
              <w:t>15813</w:t>
            </w:r>
          </w:p>
        </w:tc>
        <w:tc>
          <w:tcPr>
            <w:tcW w:w="548" w:type="pct"/>
            <w:tcBorders>
              <w:bottom w:val="nil"/>
              <w:right w:val="double" w:sz="4" w:space="0" w:color="auto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56DA2">
              <w:rPr>
                <w:rFonts w:ascii="Times New Roman" w:hAnsi="Times New Roman"/>
                <w:b/>
                <w:sz w:val="22"/>
                <w:szCs w:val="22"/>
              </w:rPr>
              <w:t>-2725</w:t>
            </w:r>
          </w:p>
        </w:tc>
      </w:tr>
      <w:tr w:rsidR="000E72B5" w:rsidRPr="00756DA2" w:rsidTr="00223E93">
        <w:tc>
          <w:tcPr>
            <w:tcW w:w="1757" w:type="pct"/>
            <w:tcBorders>
              <w:left w:val="double" w:sz="4" w:space="0" w:color="auto"/>
              <w:bottom w:val="single" w:sz="6" w:space="0" w:color="auto"/>
            </w:tcBorders>
            <w:vAlign w:val="bottom"/>
          </w:tcPr>
          <w:p w:rsidR="000E72B5" w:rsidRPr="00756DA2" w:rsidRDefault="000E72B5" w:rsidP="00223E93">
            <w:pPr>
              <w:pStyle w:val="ae"/>
              <w:tabs>
                <w:tab w:val="left" w:pos="405"/>
              </w:tabs>
              <w:spacing w:before="60" w:after="6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56DA2">
              <w:rPr>
                <w:rFonts w:ascii="Times New Roman" w:hAnsi="Times New Roman"/>
                <w:b/>
                <w:sz w:val="22"/>
                <w:szCs w:val="22"/>
              </w:rPr>
              <w:t>международная миграция</w:t>
            </w:r>
          </w:p>
        </w:tc>
        <w:tc>
          <w:tcPr>
            <w:tcW w:w="539" w:type="pct"/>
            <w:tcBorders>
              <w:bottom w:val="single" w:sz="6" w:space="0" w:color="auto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56DA2">
              <w:rPr>
                <w:rFonts w:ascii="Times New Roman" w:hAnsi="Times New Roman"/>
                <w:b/>
                <w:sz w:val="22"/>
                <w:szCs w:val="22"/>
              </w:rPr>
              <w:t>1881</w:t>
            </w:r>
          </w:p>
        </w:tc>
        <w:tc>
          <w:tcPr>
            <w:tcW w:w="539" w:type="pct"/>
            <w:tcBorders>
              <w:bottom w:val="single" w:sz="6" w:space="0" w:color="auto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56DA2">
              <w:rPr>
                <w:rFonts w:ascii="Times New Roman" w:hAnsi="Times New Roman"/>
                <w:b/>
                <w:sz w:val="22"/>
                <w:szCs w:val="22"/>
              </w:rPr>
              <w:t>852</w:t>
            </w:r>
          </w:p>
        </w:tc>
        <w:tc>
          <w:tcPr>
            <w:tcW w:w="539" w:type="pct"/>
            <w:tcBorders>
              <w:bottom w:val="single" w:sz="6" w:space="0" w:color="auto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56DA2">
              <w:rPr>
                <w:rFonts w:ascii="Times New Roman" w:hAnsi="Times New Roman"/>
                <w:b/>
                <w:sz w:val="22"/>
                <w:szCs w:val="22"/>
              </w:rPr>
              <w:t>+1029</w:t>
            </w:r>
          </w:p>
        </w:tc>
        <w:tc>
          <w:tcPr>
            <w:tcW w:w="514" w:type="pct"/>
            <w:tcBorders>
              <w:bottom w:val="single" w:sz="6" w:space="0" w:color="auto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56DA2">
              <w:rPr>
                <w:rFonts w:ascii="Times New Roman" w:hAnsi="Times New Roman"/>
                <w:b/>
                <w:sz w:val="22"/>
                <w:szCs w:val="22"/>
              </w:rPr>
              <w:t>2021</w:t>
            </w:r>
          </w:p>
        </w:tc>
        <w:tc>
          <w:tcPr>
            <w:tcW w:w="563" w:type="pct"/>
            <w:tcBorders>
              <w:bottom w:val="single" w:sz="6" w:space="0" w:color="auto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56DA2">
              <w:rPr>
                <w:rFonts w:ascii="Times New Roman" w:hAnsi="Times New Roman"/>
                <w:b/>
                <w:sz w:val="22"/>
                <w:szCs w:val="22"/>
              </w:rPr>
              <w:t>493</w:t>
            </w:r>
          </w:p>
        </w:tc>
        <w:tc>
          <w:tcPr>
            <w:tcW w:w="548" w:type="pct"/>
            <w:tcBorders>
              <w:bottom w:val="single" w:sz="6" w:space="0" w:color="auto"/>
              <w:right w:val="double" w:sz="4" w:space="0" w:color="auto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56DA2">
              <w:rPr>
                <w:rFonts w:ascii="Times New Roman" w:hAnsi="Times New Roman"/>
                <w:b/>
                <w:sz w:val="22"/>
                <w:szCs w:val="22"/>
              </w:rPr>
              <w:t>+1528</w:t>
            </w:r>
          </w:p>
        </w:tc>
      </w:tr>
      <w:tr w:rsidR="000E72B5" w:rsidRPr="00756DA2" w:rsidTr="00223E93">
        <w:tc>
          <w:tcPr>
            <w:tcW w:w="1757" w:type="pct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0E72B5" w:rsidRPr="00756DA2" w:rsidRDefault="000E72B5" w:rsidP="00223E93">
            <w:pPr>
              <w:pStyle w:val="21"/>
              <w:spacing w:before="60" w:after="60" w:line="240" w:lineRule="auto"/>
              <w:ind w:left="198"/>
              <w:rPr>
                <w:rFonts w:ascii="Times New Roman" w:hAnsi="Times New Roman"/>
                <w:sz w:val="22"/>
                <w:szCs w:val="22"/>
              </w:rPr>
            </w:pPr>
            <w:r w:rsidRPr="00756DA2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E72B5" w:rsidRPr="00756DA2" w:rsidTr="00223E93">
        <w:tc>
          <w:tcPr>
            <w:tcW w:w="1757" w:type="pct"/>
            <w:tcBorders>
              <w:top w:val="nil"/>
              <w:left w:val="double" w:sz="4" w:space="0" w:color="auto"/>
            </w:tcBorders>
            <w:vAlign w:val="bottom"/>
          </w:tcPr>
          <w:p w:rsidR="000E72B5" w:rsidRPr="00756DA2" w:rsidRDefault="000E72B5" w:rsidP="00223E93">
            <w:pPr>
              <w:pStyle w:val="ae"/>
              <w:tabs>
                <w:tab w:val="left" w:pos="405"/>
              </w:tabs>
              <w:spacing w:before="60" w:after="60" w:line="240" w:lineRule="auto"/>
              <w:ind w:left="198"/>
              <w:rPr>
                <w:rFonts w:ascii="Times New Roman" w:hAnsi="Times New Roman"/>
                <w:sz w:val="22"/>
                <w:szCs w:val="22"/>
              </w:rPr>
            </w:pPr>
            <w:r w:rsidRPr="00756DA2">
              <w:rPr>
                <w:rFonts w:ascii="Times New Roman" w:hAnsi="Times New Roman"/>
                <w:sz w:val="22"/>
                <w:szCs w:val="22"/>
              </w:rPr>
              <w:t>со странами СНГ</w:t>
            </w:r>
          </w:p>
        </w:tc>
        <w:tc>
          <w:tcPr>
            <w:tcW w:w="539" w:type="pct"/>
            <w:tcBorders>
              <w:top w:val="nil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56DA2">
              <w:rPr>
                <w:rFonts w:ascii="Times New Roman" w:hAnsi="Times New Roman"/>
                <w:sz w:val="22"/>
                <w:szCs w:val="22"/>
              </w:rPr>
              <w:t>1694</w:t>
            </w:r>
          </w:p>
        </w:tc>
        <w:tc>
          <w:tcPr>
            <w:tcW w:w="539" w:type="pct"/>
            <w:tcBorders>
              <w:top w:val="nil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56DA2">
              <w:rPr>
                <w:rFonts w:ascii="Times New Roman" w:hAnsi="Times New Roman"/>
                <w:sz w:val="22"/>
                <w:szCs w:val="22"/>
              </w:rPr>
              <w:t>741</w:t>
            </w:r>
          </w:p>
        </w:tc>
        <w:tc>
          <w:tcPr>
            <w:tcW w:w="539" w:type="pct"/>
            <w:tcBorders>
              <w:top w:val="nil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56DA2">
              <w:rPr>
                <w:rFonts w:ascii="Times New Roman" w:hAnsi="Times New Roman"/>
                <w:sz w:val="22"/>
                <w:szCs w:val="22"/>
              </w:rPr>
              <w:t>+953</w:t>
            </w:r>
          </w:p>
        </w:tc>
        <w:tc>
          <w:tcPr>
            <w:tcW w:w="514" w:type="pct"/>
            <w:tcBorders>
              <w:top w:val="nil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56DA2">
              <w:rPr>
                <w:rFonts w:ascii="Times New Roman" w:hAnsi="Times New Roman"/>
                <w:sz w:val="22"/>
                <w:szCs w:val="22"/>
              </w:rPr>
              <w:t>1810</w:t>
            </w:r>
          </w:p>
        </w:tc>
        <w:tc>
          <w:tcPr>
            <w:tcW w:w="563" w:type="pct"/>
            <w:tcBorders>
              <w:top w:val="nil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56DA2">
              <w:rPr>
                <w:rFonts w:ascii="Times New Roman" w:hAnsi="Times New Roman"/>
                <w:sz w:val="22"/>
                <w:szCs w:val="22"/>
              </w:rPr>
              <w:t>379</w:t>
            </w:r>
          </w:p>
        </w:tc>
        <w:tc>
          <w:tcPr>
            <w:tcW w:w="548" w:type="pct"/>
            <w:tcBorders>
              <w:top w:val="nil"/>
              <w:right w:val="double" w:sz="4" w:space="0" w:color="auto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56DA2">
              <w:rPr>
                <w:rFonts w:ascii="Times New Roman" w:hAnsi="Times New Roman"/>
                <w:sz w:val="22"/>
                <w:szCs w:val="22"/>
              </w:rPr>
              <w:t>+1431</w:t>
            </w:r>
          </w:p>
        </w:tc>
      </w:tr>
      <w:tr w:rsidR="000E72B5" w:rsidRPr="00756DA2" w:rsidTr="00223E93">
        <w:tc>
          <w:tcPr>
            <w:tcW w:w="1757" w:type="pct"/>
            <w:tcBorders>
              <w:left w:val="double" w:sz="4" w:space="0" w:color="auto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left="198"/>
              <w:rPr>
                <w:rFonts w:ascii="Times New Roman" w:hAnsi="Times New Roman"/>
                <w:sz w:val="22"/>
                <w:szCs w:val="22"/>
              </w:rPr>
            </w:pPr>
            <w:r w:rsidRPr="00756DA2">
              <w:rPr>
                <w:rFonts w:ascii="Times New Roman" w:hAnsi="Times New Roman"/>
                <w:sz w:val="22"/>
                <w:szCs w:val="22"/>
              </w:rPr>
              <w:t>с другими зарубеж</w:t>
            </w:r>
            <w:r w:rsidRPr="00756DA2">
              <w:rPr>
                <w:rFonts w:ascii="Times New Roman" w:hAnsi="Times New Roman"/>
                <w:sz w:val="22"/>
                <w:szCs w:val="22"/>
              </w:rPr>
              <w:softHyphen/>
              <w:t>ными странами</w:t>
            </w:r>
          </w:p>
        </w:tc>
        <w:tc>
          <w:tcPr>
            <w:tcW w:w="539" w:type="pct"/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56DA2">
              <w:rPr>
                <w:rFonts w:ascii="Times New Roman" w:hAnsi="Times New Roman"/>
                <w:sz w:val="22"/>
                <w:szCs w:val="22"/>
              </w:rPr>
              <w:t>187</w:t>
            </w:r>
          </w:p>
        </w:tc>
        <w:tc>
          <w:tcPr>
            <w:tcW w:w="539" w:type="pct"/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56DA2">
              <w:rPr>
                <w:rFonts w:ascii="Times New Roman" w:hAnsi="Times New Roman"/>
                <w:sz w:val="22"/>
                <w:szCs w:val="22"/>
              </w:rPr>
              <w:t>111</w:t>
            </w:r>
          </w:p>
        </w:tc>
        <w:tc>
          <w:tcPr>
            <w:tcW w:w="539" w:type="pct"/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56DA2">
              <w:rPr>
                <w:rFonts w:ascii="Times New Roman" w:hAnsi="Times New Roman"/>
                <w:sz w:val="22"/>
                <w:szCs w:val="22"/>
              </w:rPr>
              <w:t>+76</w:t>
            </w:r>
          </w:p>
        </w:tc>
        <w:tc>
          <w:tcPr>
            <w:tcW w:w="514" w:type="pct"/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56DA2">
              <w:rPr>
                <w:rFonts w:ascii="Times New Roman" w:hAnsi="Times New Roman"/>
                <w:sz w:val="22"/>
                <w:szCs w:val="22"/>
              </w:rPr>
              <w:t>211</w:t>
            </w:r>
          </w:p>
        </w:tc>
        <w:tc>
          <w:tcPr>
            <w:tcW w:w="563" w:type="pct"/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56DA2">
              <w:rPr>
                <w:rFonts w:ascii="Times New Roman" w:hAnsi="Times New Roman"/>
                <w:sz w:val="22"/>
                <w:szCs w:val="22"/>
              </w:rPr>
              <w:t>114</w:t>
            </w:r>
          </w:p>
        </w:tc>
        <w:tc>
          <w:tcPr>
            <w:tcW w:w="548" w:type="pct"/>
            <w:tcBorders>
              <w:right w:val="double" w:sz="4" w:space="0" w:color="auto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56DA2">
              <w:rPr>
                <w:rFonts w:ascii="Times New Roman" w:hAnsi="Times New Roman"/>
                <w:sz w:val="22"/>
                <w:szCs w:val="22"/>
              </w:rPr>
              <w:t>+97</w:t>
            </w:r>
          </w:p>
        </w:tc>
      </w:tr>
      <w:tr w:rsidR="000E72B5" w:rsidRPr="00756DA2" w:rsidTr="00223E93">
        <w:tc>
          <w:tcPr>
            <w:tcW w:w="1757" w:type="pct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left="198"/>
              <w:rPr>
                <w:rFonts w:ascii="Times New Roman" w:hAnsi="Times New Roman"/>
                <w:sz w:val="22"/>
                <w:szCs w:val="22"/>
              </w:rPr>
            </w:pPr>
            <w:r w:rsidRPr="00756DA2">
              <w:rPr>
                <w:rFonts w:ascii="Times New Roman" w:hAnsi="Times New Roman"/>
                <w:sz w:val="22"/>
                <w:szCs w:val="22"/>
              </w:rPr>
              <w:t>Внешняя для региона миграция</w:t>
            </w:r>
          </w:p>
        </w:tc>
        <w:tc>
          <w:tcPr>
            <w:tcW w:w="539" w:type="pct"/>
            <w:tcBorders>
              <w:bottom w:val="double" w:sz="4" w:space="0" w:color="auto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56DA2">
              <w:rPr>
                <w:rFonts w:ascii="Times New Roman" w:hAnsi="Times New Roman"/>
                <w:sz w:val="22"/>
                <w:szCs w:val="22"/>
              </w:rPr>
              <w:t>15183</w:t>
            </w:r>
          </w:p>
        </w:tc>
        <w:tc>
          <w:tcPr>
            <w:tcW w:w="539" w:type="pct"/>
            <w:tcBorders>
              <w:bottom w:val="double" w:sz="4" w:space="0" w:color="auto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56DA2">
              <w:rPr>
                <w:rFonts w:ascii="Times New Roman" w:hAnsi="Times New Roman"/>
                <w:sz w:val="22"/>
                <w:szCs w:val="22"/>
              </w:rPr>
              <w:t>17419</w:t>
            </w:r>
          </w:p>
        </w:tc>
        <w:tc>
          <w:tcPr>
            <w:tcW w:w="539" w:type="pct"/>
            <w:tcBorders>
              <w:bottom w:val="double" w:sz="4" w:space="0" w:color="auto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56DA2">
              <w:rPr>
                <w:rFonts w:ascii="Times New Roman" w:hAnsi="Times New Roman"/>
                <w:sz w:val="22"/>
                <w:szCs w:val="22"/>
              </w:rPr>
              <w:t>-2236</w:t>
            </w:r>
          </w:p>
        </w:tc>
        <w:tc>
          <w:tcPr>
            <w:tcW w:w="514" w:type="pct"/>
            <w:tcBorders>
              <w:bottom w:val="double" w:sz="4" w:space="0" w:color="auto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56DA2">
              <w:rPr>
                <w:rFonts w:ascii="Times New Roman" w:hAnsi="Times New Roman"/>
                <w:sz w:val="22"/>
                <w:szCs w:val="22"/>
              </w:rPr>
              <w:t>15109</w:t>
            </w:r>
          </w:p>
        </w:tc>
        <w:tc>
          <w:tcPr>
            <w:tcW w:w="563" w:type="pct"/>
            <w:tcBorders>
              <w:bottom w:val="double" w:sz="4" w:space="0" w:color="auto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56DA2">
              <w:rPr>
                <w:rFonts w:ascii="Times New Roman" w:hAnsi="Times New Roman"/>
                <w:sz w:val="22"/>
                <w:szCs w:val="22"/>
              </w:rPr>
              <w:t>16306</w:t>
            </w:r>
          </w:p>
        </w:tc>
        <w:tc>
          <w:tcPr>
            <w:tcW w:w="548" w:type="pct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0E72B5" w:rsidRPr="00756DA2" w:rsidRDefault="000E72B5" w:rsidP="00223E93">
            <w:pPr>
              <w:pStyle w:val="ae"/>
              <w:spacing w:before="60" w:after="60" w:line="240" w:lineRule="auto"/>
              <w:ind w:right="2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56DA2">
              <w:rPr>
                <w:rFonts w:ascii="Times New Roman" w:hAnsi="Times New Roman"/>
                <w:sz w:val="22"/>
                <w:szCs w:val="22"/>
              </w:rPr>
              <w:t>-1197</w:t>
            </w:r>
          </w:p>
        </w:tc>
      </w:tr>
    </w:tbl>
    <w:p w:rsidR="00223E93" w:rsidRDefault="00223E93" w:rsidP="006C3E76">
      <w:pPr>
        <w:jc w:val="right"/>
        <w:rPr>
          <w:b/>
          <w:sz w:val="24"/>
        </w:rPr>
      </w:pPr>
    </w:p>
    <w:p w:rsidR="00223E93" w:rsidRDefault="00223E93" w:rsidP="006C3E76">
      <w:pPr>
        <w:jc w:val="right"/>
        <w:rPr>
          <w:b/>
          <w:sz w:val="24"/>
        </w:rPr>
      </w:pPr>
    </w:p>
    <w:p w:rsidR="006330E2" w:rsidRPr="00AD1748" w:rsidRDefault="009C0C88" w:rsidP="006C3E76">
      <w:pPr>
        <w:jc w:val="right"/>
        <w:rPr>
          <w:b/>
          <w:sz w:val="24"/>
        </w:rPr>
      </w:pPr>
      <w:r>
        <w:rPr>
          <w:b/>
          <w:sz w:val="24"/>
        </w:rPr>
        <w:t xml:space="preserve">Территориальный орган </w:t>
      </w:r>
      <w:proofErr w:type="gramStart"/>
      <w:r w:rsidR="006330E2" w:rsidRPr="00AD1748">
        <w:rPr>
          <w:b/>
          <w:sz w:val="24"/>
        </w:rPr>
        <w:t>Федеральной</w:t>
      </w:r>
      <w:proofErr w:type="gramEnd"/>
    </w:p>
    <w:p w:rsidR="006330E2" w:rsidRPr="00AD1748" w:rsidRDefault="006330E2" w:rsidP="006C3E76">
      <w:pPr>
        <w:jc w:val="right"/>
        <w:rPr>
          <w:b/>
          <w:sz w:val="24"/>
        </w:rPr>
      </w:pPr>
      <w:r w:rsidRPr="00AD1748">
        <w:rPr>
          <w:b/>
          <w:sz w:val="24"/>
        </w:rPr>
        <w:t xml:space="preserve">службы государственной статистики </w:t>
      </w:r>
    </w:p>
    <w:p w:rsidR="00FC6A64" w:rsidRDefault="006330E2" w:rsidP="006C3E76">
      <w:pPr>
        <w:tabs>
          <w:tab w:val="left" w:pos="7760"/>
        </w:tabs>
        <w:ind w:firstLine="5245"/>
        <w:jc w:val="right"/>
        <w:rPr>
          <w:sz w:val="24"/>
        </w:rPr>
      </w:pPr>
      <w:r w:rsidRPr="00AD1748">
        <w:rPr>
          <w:b/>
          <w:sz w:val="24"/>
        </w:rPr>
        <w:t>по Ульяновской области</w:t>
      </w:r>
    </w:p>
    <w:sectPr w:rsidR="00FC6A64" w:rsidSect="001730B5">
      <w:headerReference w:type="default" r:id="rId8"/>
      <w:headerReference w:type="first" r:id="rId9"/>
      <w:pgSz w:w="11906" w:h="16838" w:code="9"/>
      <w:pgMar w:top="102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EA" w:rsidRPr="00A9521E" w:rsidRDefault="006538EA" w:rsidP="00A9521E">
      <w:pPr>
        <w:pStyle w:val="11"/>
        <w:spacing w:line="240" w:lineRule="auto"/>
        <w:rPr>
          <w:b w:val="0"/>
        </w:rPr>
      </w:pPr>
      <w:r>
        <w:separator/>
      </w:r>
    </w:p>
  </w:endnote>
  <w:endnote w:type="continuationSeparator" w:id="0">
    <w:p w:rsidR="006538EA" w:rsidRPr="00A9521E" w:rsidRDefault="006538EA" w:rsidP="00A9521E">
      <w:pPr>
        <w:pStyle w:val="11"/>
        <w:spacing w:line="240" w:lineRule="auto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EA" w:rsidRPr="00A9521E" w:rsidRDefault="006538EA" w:rsidP="00A9521E">
      <w:pPr>
        <w:pStyle w:val="11"/>
        <w:spacing w:line="240" w:lineRule="auto"/>
        <w:rPr>
          <w:b w:val="0"/>
        </w:rPr>
      </w:pPr>
      <w:r>
        <w:separator/>
      </w:r>
    </w:p>
  </w:footnote>
  <w:footnote w:type="continuationSeparator" w:id="0">
    <w:p w:rsidR="006538EA" w:rsidRPr="00A9521E" w:rsidRDefault="006538EA" w:rsidP="00A9521E">
      <w:pPr>
        <w:pStyle w:val="11"/>
        <w:spacing w:line="240" w:lineRule="auto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A17" w:rsidRDefault="00785A17" w:rsidP="001730B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7818">
      <w:rPr>
        <w:noProof/>
      </w:rPr>
      <w:t>8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A17" w:rsidRPr="00A002BC" w:rsidRDefault="00785A17" w:rsidP="00912581">
    <w:pPr>
      <w:pStyle w:val="a5"/>
      <w:tabs>
        <w:tab w:val="clear" w:pos="9355"/>
        <w:tab w:val="right" w:pos="10206"/>
      </w:tabs>
      <w:spacing w:after="120"/>
      <w:jc w:val="right"/>
      <w:rPr>
        <w:sz w:val="24"/>
        <w:szCs w:val="24"/>
      </w:rPr>
    </w:pPr>
    <w:r w:rsidRPr="00A002BC">
      <w:rPr>
        <w:sz w:val="24"/>
        <w:szCs w:val="24"/>
      </w:rPr>
      <w:t xml:space="preserve">                                                                                                                                          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CC"/>
    <w:rsid w:val="00006FEE"/>
    <w:rsid w:val="00014756"/>
    <w:rsid w:val="000148CC"/>
    <w:rsid w:val="00014A45"/>
    <w:rsid w:val="000200E5"/>
    <w:rsid w:val="00020CA1"/>
    <w:rsid w:val="0002222F"/>
    <w:rsid w:val="000364A1"/>
    <w:rsid w:val="00040BED"/>
    <w:rsid w:val="00040C13"/>
    <w:rsid w:val="00044C18"/>
    <w:rsid w:val="00045CC5"/>
    <w:rsid w:val="0006488B"/>
    <w:rsid w:val="00064D23"/>
    <w:rsid w:val="0006508B"/>
    <w:rsid w:val="00071A1A"/>
    <w:rsid w:val="00076B9B"/>
    <w:rsid w:val="0008450E"/>
    <w:rsid w:val="00092196"/>
    <w:rsid w:val="00092751"/>
    <w:rsid w:val="000932C7"/>
    <w:rsid w:val="00094CF1"/>
    <w:rsid w:val="000A0DFE"/>
    <w:rsid w:val="000A1940"/>
    <w:rsid w:val="000A2FAD"/>
    <w:rsid w:val="000A5A75"/>
    <w:rsid w:val="000A7CE5"/>
    <w:rsid w:val="000B5B7B"/>
    <w:rsid w:val="000B7357"/>
    <w:rsid w:val="000C2C8C"/>
    <w:rsid w:val="000C33A0"/>
    <w:rsid w:val="000D1D34"/>
    <w:rsid w:val="000E72B5"/>
    <w:rsid w:val="000F3A9B"/>
    <w:rsid w:val="00101251"/>
    <w:rsid w:val="001143CA"/>
    <w:rsid w:val="00114913"/>
    <w:rsid w:val="00114A3F"/>
    <w:rsid w:val="001178D2"/>
    <w:rsid w:val="001178F2"/>
    <w:rsid w:val="00123A38"/>
    <w:rsid w:val="00126D7F"/>
    <w:rsid w:val="0013020E"/>
    <w:rsid w:val="00143905"/>
    <w:rsid w:val="00147A0D"/>
    <w:rsid w:val="00147F6B"/>
    <w:rsid w:val="00151539"/>
    <w:rsid w:val="001553AF"/>
    <w:rsid w:val="001556FA"/>
    <w:rsid w:val="00156A63"/>
    <w:rsid w:val="00160F83"/>
    <w:rsid w:val="0016150F"/>
    <w:rsid w:val="00167C02"/>
    <w:rsid w:val="00170C5C"/>
    <w:rsid w:val="001730B5"/>
    <w:rsid w:val="0017622F"/>
    <w:rsid w:val="00177817"/>
    <w:rsid w:val="0019080C"/>
    <w:rsid w:val="00193AC1"/>
    <w:rsid w:val="00194328"/>
    <w:rsid w:val="00196856"/>
    <w:rsid w:val="00196EA2"/>
    <w:rsid w:val="001A5A73"/>
    <w:rsid w:val="001B0399"/>
    <w:rsid w:val="001B34B3"/>
    <w:rsid w:val="001B4835"/>
    <w:rsid w:val="001B5666"/>
    <w:rsid w:val="001C51D7"/>
    <w:rsid w:val="001D09EE"/>
    <w:rsid w:val="001D1833"/>
    <w:rsid w:val="001D3115"/>
    <w:rsid w:val="001E7BFE"/>
    <w:rsid w:val="001F1F8B"/>
    <w:rsid w:val="001F28AB"/>
    <w:rsid w:val="001F4FE5"/>
    <w:rsid w:val="001F7B75"/>
    <w:rsid w:val="0020533C"/>
    <w:rsid w:val="002127CC"/>
    <w:rsid w:val="00215684"/>
    <w:rsid w:val="00217258"/>
    <w:rsid w:val="00223E4C"/>
    <w:rsid w:val="00223E93"/>
    <w:rsid w:val="00227739"/>
    <w:rsid w:val="00234C42"/>
    <w:rsid w:val="0024357C"/>
    <w:rsid w:val="00250BE2"/>
    <w:rsid w:val="002511DB"/>
    <w:rsid w:val="00251389"/>
    <w:rsid w:val="002546A8"/>
    <w:rsid w:val="00262E09"/>
    <w:rsid w:val="00280F78"/>
    <w:rsid w:val="00291354"/>
    <w:rsid w:val="00292952"/>
    <w:rsid w:val="002A0552"/>
    <w:rsid w:val="002A2D1E"/>
    <w:rsid w:val="002A2EF9"/>
    <w:rsid w:val="002A41A7"/>
    <w:rsid w:val="002B1046"/>
    <w:rsid w:val="002B263C"/>
    <w:rsid w:val="002B4156"/>
    <w:rsid w:val="002C0DAE"/>
    <w:rsid w:val="002D0DF6"/>
    <w:rsid w:val="002D137C"/>
    <w:rsid w:val="002D36C7"/>
    <w:rsid w:val="002D4232"/>
    <w:rsid w:val="002D518D"/>
    <w:rsid w:val="002D5D5A"/>
    <w:rsid w:val="002D6A50"/>
    <w:rsid w:val="002E524F"/>
    <w:rsid w:val="002F3699"/>
    <w:rsid w:val="00301BEC"/>
    <w:rsid w:val="00302A1A"/>
    <w:rsid w:val="0030499C"/>
    <w:rsid w:val="00320118"/>
    <w:rsid w:val="00321ADF"/>
    <w:rsid w:val="00326854"/>
    <w:rsid w:val="00330EB4"/>
    <w:rsid w:val="00332E22"/>
    <w:rsid w:val="00341B61"/>
    <w:rsid w:val="0034288F"/>
    <w:rsid w:val="00342B89"/>
    <w:rsid w:val="0034340A"/>
    <w:rsid w:val="003467CC"/>
    <w:rsid w:val="00357DAE"/>
    <w:rsid w:val="00357EA0"/>
    <w:rsid w:val="003618F2"/>
    <w:rsid w:val="00366B56"/>
    <w:rsid w:val="00372C8B"/>
    <w:rsid w:val="003737FD"/>
    <w:rsid w:val="00375C9C"/>
    <w:rsid w:val="0037631D"/>
    <w:rsid w:val="0038482B"/>
    <w:rsid w:val="00391BDD"/>
    <w:rsid w:val="00394D97"/>
    <w:rsid w:val="0039533E"/>
    <w:rsid w:val="003A00FB"/>
    <w:rsid w:val="003B184F"/>
    <w:rsid w:val="003B537A"/>
    <w:rsid w:val="003C5903"/>
    <w:rsid w:val="003C5A8C"/>
    <w:rsid w:val="003E4AD0"/>
    <w:rsid w:val="003F19FD"/>
    <w:rsid w:val="003F5603"/>
    <w:rsid w:val="003F72E2"/>
    <w:rsid w:val="003F7894"/>
    <w:rsid w:val="00402654"/>
    <w:rsid w:val="00403067"/>
    <w:rsid w:val="00416ED7"/>
    <w:rsid w:val="00421229"/>
    <w:rsid w:val="00421B0D"/>
    <w:rsid w:val="00427EDF"/>
    <w:rsid w:val="004407B1"/>
    <w:rsid w:val="00440A2A"/>
    <w:rsid w:val="004421B0"/>
    <w:rsid w:val="00445016"/>
    <w:rsid w:val="00445C0F"/>
    <w:rsid w:val="00447DAE"/>
    <w:rsid w:val="004541DB"/>
    <w:rsid w:val="00454F18"/>
    <w:rsid w:val="00461B4B"/>
    <w:rsid w:val="00462C43"/>
    <w:rsid w:val="00463FAF"/>
    <w:rsid w:val="0046761D"/>
    <w:rsid w:val="00473B4F"/>
    <w:rsid w:val="00482EF7"/>
    <w:rsid w:val="004851C1"/>
    <w:rsid w:val="004859E8"/>
    <w:rsid w:val="00491D28"/>
    <w:rsid w:val="00494D11"/>
    <w:rsid w:val="00494FA0"/>
    <w:rsid w:val="0049644A"/>
    <w:rsid w:val="004A4193"/>
    <w:rsid w:val="004B32FE"/>
    <w:rsid w:val="004B6C31"/>
    <w:rsid w:val="004C2457"/>
    <w:rsid w:val="004C245A"/>
    <w:rsid w:val="004C619A"/>
    <w:rsid w:val="004C6E17"/>
    <w:rsid w:val="004D4CEB"/>
    <w:rsid w:val="004D5465"/>
    <w:rsid w:val="004D6AAB"/>
    <w:rsid w:val="004E2222"/>
    <w:rsid w:val="004E28F5"/>
    <w:rsid w:val="004F6736"/>
    <w:rsid w:val="00504C92"/>
    <w:rsid w:val="00516346"/>
    <w:rsid w:val="0051749A"/>
    <w:rsid w:val="00524F76"/>
    <w:rsid w:val="0052506D"/>
    <w:rsid w:val="00526A19"/>
    <w:rsid w:val="005322D9"/>
    <w:rsid w:val="00532EE9"/>
    <w:rsid w:val="00544AF3"/>
    <w:rsid w:val="00546E8D"/>
    <w:rsid w:val="005510D7"/>
    <w:rsid w:val="0055564D"/>
    <w:rsid w:val="00560F0D"/>
    <w:rsid w:val="00563E68"/>
    <w:rsid w:val="00573977"/>
    <w:rsid w:val="00574F5B"/>
    <w:rsid w:val="00576E05"/>
    <w:rsid w:val="00591FDF"/>
    <w:rsid w:val="0059407B"/>
    <w:rsid w:val="005A00CF"/>
    <w:rsid w:val="005A7383"/>
    <w:rsid w:val="005B5D67"/>
    <w:rsid w:val="005C2085"/>
    <w:rsid w:val="005D2B83"/>
    <w:rsid w:val="005D4B2F"/>
    <w:rsid w:val="005D4F52"/>
    <w:rsid w:val="005D6FB7"/>
    <w:rsid w:val="005D792B"/>
    <w:rsid w:val="005D7937"/>
    <w:rsid w:val="005E01CD"/>
    <w:rsid w:val="005E069F"/>
    <w:rsid w:val="005E1EBB"/>
    <w:rsid w:val="005E592D"/>
    <w:rsid w:val="005F1EE5"/>
    <w:rsid w:val="005F2FBF"/>
    <w:rsid w:val="005F6476"/>
    <w:rsid w:val="005F7534"/>
    <w:rsid w:val="006018FD"/>
    <w:rsid w:val="0060700E"/>
    <w:rsid w:val="006078E2"/>
    <w:rsid w:val="0061285B"/>
    <w:rsid w:val="00613CE1"/>
    <w:rsid w:val="006219E4"/>
    <w:rsid w:val="00621F1D"/>
    <w:rsid w:val="00626F7A"/>
    <w:rsid w:val="006330E2"/>
    <w:rsid w:val="00640FB2"/>
    <w:rsid w:val="00641951"/>
    <w:rsid w:val="0064724E"/>
    <w:rsid w:val="00651CEF"/>
    <w:rsid w:val="00651F11"/>
    <w:rsid w:val="006538EA"/>
    <w:rsid w:val="006725D4"/>
    <w:rsid w:val="00675C52"/>
    <w:rsid w:val="00676EF6"/>
    <w:rsid w:val="00676F79"/>
    <w:rsid w:val="00680291"/>
    <w:rsid w:val="006813C9"/>
    <w:rsid w:val="00684DB7"/>
    <w:rsid w:val="006878A7"/>
    <w:rsid w:val="006939C0"/>
    <w:rsid w:val="006A1762"/>
    <w:rsid w:val="006A6D29"/>
    <w:rsid w:val="006B021E"/>
    <w:rsid w:val="006B1CB9"/>
    <w:rsid w:val="006B291F"/>
    <w:rsid w:val="006B3CC2"/>
    <w:rsid w:val="006B3E4F"/>
    <w:rsid w:val="006C3E76"/>
    <w:rsid w:val="006C5A0C"/>
    <w:rsid w:val="006C6596"/>
    <w:rsid w:val="006C6747"/>
    <w:rsid w:val="006C7183"/>
    <w:rsid w:val="006D34C8"/>
    <w:rsid w:val="006D5399"/>
    <w:rsid w:val="006E149A"/>
    <w:rsid w:val="006E1BA1"/>
    <w:rsid w:val="006E2D92"/>
    <w:rsid w:val="006E4E23"/>
    <w:rsid w:val="006E62C0"/>
    <w:rsid w:val="006E6406"/>
    <w:rsid w:val="006F2FD1"/>
    <w:rsid w:val="006F443D"/>
    <w:rsid w:val="006F5409"/>
    <w:rsid w:val="006F5E8E"/>
    <w:rsid w:val="006F6B59"/>
    <w:rsid w:val="007069C0"/>
    <w:rsid w:val="0071235D"/>
    <w:rsid w:val="00712D37"/>
    <w:rsid w:val="00724477"/>
    <w:rsid w:val="00734BF8"/>
    <w:rsid w:val="00743529"/>
    <w:rsid w:val="00747CB4"/>
    <w:rsid w:val="00752437"/>
    <w:rsid w:val="007573B0"/>
    <w:rsid w:val="0076771A"/>
    <w:rsid w:val="00773E07"/>
    <w:rsid w:val="00781E17"/>
    <w:rsid w:val="00785A17"/>
    <w:rsid w:val="007864A2"/>
    <w:rsid w:val="007871CE"/>
    <w:rsid w:val="007903E7"/>
    <w:rsid w:val="00792330"/>
    <w:rsid w:val="007974D2"/>
    <w:rsid w:val="007A0B3B"/>
    <w:rsid w:val="007B1617"/>
    <w:rsid w:val="007B2E23"/>
    <w:rsid w:val="007B6560"/>
    <w:rsid w:val="007C1E26"/>
    <w:rsid w:val="007C3109"/>
    <w:rsid w:val="007C33EB"/>
    <w:rsid w:val="007C3D99"/>
    <w:rsid w:val="007C3DF8"/>
    <w:rsid w:val="007C3F44"/>
    <w:rsid w:val="007C7853"/>
    <w:rsid w:val="007F06E0"/>
    <w:rsid w:val="007F541E"/>
    <w:rsid w:val="007F5CA5"/>
    <w:rsid w:val="00805640"/>
    <w:rsid w:val="00805802"/>
    <w:rsid w:val="008079DA"/>
    <w:rsid w:val="00811BFA"/>
    <w:rsid w:val="00811E7C"/>
    <w:rsid w:val="00816173"/>
    <w:rsid w:val="00821455"/>
    <w:rsid w:val="00826A44"/>
    <w:rsid w:val="00827F91"/>
    <w:rsid w:val="00840C1E"/>
    <w:rsid w:val="00847F23"/>
    <w:rsid w:val="008549AF"/>
    <w:rsid w:val="00861B9B"/>
    <w:rsid w:val="008658BB"/>
    <w:rsid w:val="00866E75"/>
    <w:rsid w:val="008723A5"/>
    <w:rsid w:val="00874B94"/>
    <w:rsid w:val="0087781F"/>
    <w:rsid w:val="008838D2"/>
    <w:rsid w:val="00886844"/>
    <w:rsid w:val="008A26AB"/>
    <w:rsid w:val="008B0279"/>
    <w:rsid w:val="008B0BEF"/>
    <w:rsid w:val="008D57DC"/>
    <w:rsid w:val="008E0F8D"/>
    <w:rsid w:val="008E45E1"/>
    <w:rsid w:val="008E4D0A"/>
    <w:rsid w:val="008E6D84"/>
    <w:rsid w:val="008F44C9"/>
    <w:rsid w:val="008F7236"/>
    <w:rsid w:val="00902DCB"/>
    <w:rsid w:val="009078A2"/>
    <w:rsid w:val="00910091"/>
    <w:rsid w:val="00910CA5"/>
    <w:rsid w:val="00912581"/>
    <w:rsid w:val="00920A4A"/>
    <w:rsid w:val="009301B0"/>
    <w:rsid w:val="00930BEA"/>
    <w:rsid w:val="00931DDC"/>
    <w:rsid w:val="0093412C"/>
    <w:rsid w:val="009363A9"/>
    <w:rsid w:val="00944AF8"/>
    <w:rsid w:val="00952368"/>
    <w:rsid w:val="0095352E"/>
    <w:rsid w:val="00955189"/>
    <w:rsid w:val="009571F7"/>
    <w:rsid w:val="009700B3"/>
    <w:rsid w:val="0097496C"/>
    <w:rsid w:val="00983AED"/>
    <w:rsid w:val="00987D54"/>
    <w:rsid w:val="00990F6E"/>
    <w:rsid w:val="00991960"/>
    <w:rsid w:val="0099571F"/>
    <w:rsid w:val="009967F4"/>
    <w:rsid w:val="009A07D8"/>
    <w:rsid w:val="009B69FE"/>
    <w:rsid w:val="009C0C88"/>
    <w:rsid w:val="009C1244"/>
    <w:rsid w:val="009C3BBF"/>
    <w:rsid w:val="009C5CE9"/>
    <w:rsid w:val="009C7902"/>
    <w:rsid w:val="009D7BC9"/>
    <w:rsid w:val="009E131B"/>
    <w:rsid w:val="009F07CF"/>
    <w:rsid w:val="00A002BC"/>
    <w:rsid w:val="00A01230"/>
    <w:rsid w:val="00A065FE"/>
    <w:rsid w:val="00A06940"/>
    <w:rsid w:val="00A10B5D"/>
    <w:rsid w:val="00A128A0"/>
    <w:rsid w:val="00A21C72"/>
    <w:rsid w:val="00A238DD"/>
    <w:rsid w:val="00A31C0F"/>
    <w:rsid w:val="00A3490F"/>
    <w:rsid w:val="00A353BB"/>
    <w:rsid w:val="00A43ADD"/>
    <w:rsid w:val="00A43B88"/>
    <w:rsid w:val="00A479AA"/>
    <w:rsid w:val="00A50002"/>
    <w:rsid w:val="00A56309"/>
    <w:rsid w:val="00A63072"/>
    <w:rsid w:val="00A64D1F"/>
    <w:rsid w:val="00A64FBD"/>
    <w:rsid w:val="00A716ED"/>
    <w:rsid w:val="00A7239E"/>
    <w:rsid w:val="00A75457"/>
    <w:rsid w:val="00A765DD"/>
    <w:rsid w:val="00A9521E"/>
    <w:rsid w:val="00A97D3A"/>
    <w:rsid w:val="00AA0EC5"/>
    <w:rsid w:val="00AA7A1B"/>
    <w:rsid w:val="00AB67FC"/>
    <w:rsid w:val="00AB7F46"/>
    <w:rsid w:val="00AC6925"/>
    <w:rsid w:val="00AC76C5"/>
    <w:rsid w:val="00AD3528"/>
    <w:rsid w:val="00AD79D4"/>
    <w:rsid w:val="00AE3292"/>
    <w:rsid w:val="00AE4B34"/>
    <w:rsid w:val="00AE51D3"/>
    <w:rsid w:val="00AE7C81"/>
    <w:rsid w:val="00AF2582"/>
    <w:rsid w:val="00AF4939"/>
    <w:rsid w:val="00B03795"/>
    <w:rsid w:val="00B03C5F"/>
    <w:rsid w:val="00B050C7"/>
    <w:rsid w:val="00B10593"/>
    <w:rsid w:val="00B14C76"/>
    <w:rsid w:val="00B15ED2"/>
    <w:rsid w:val="00B16BED"/>
    <w:rsid w:val="00B22368"/>
    <w:rsid w:val="00B37A6A"/>
    <w:rsid w:val="00B40B3B"/>
    <w:rsid w:val="00B64940"/>
    <w:rsid w:val="00B66433"/>
    <w:rsid w:val="00B669BB"/>
    <w:rsid w:val="00B66A69"/>
    <w:rsid w:val="00B70EA8"/>
    <w:rsid w:val="00B72F31"/>
    <w:rsid w:val="00B76963"/>
    <w:rsid w:val="00B90BBA"/>
    <w:rsid w:val="00B91409"/>
    <w:rsid w:val="00B916CC"/>
    <w:rsid w:val="00B96292"/>
    <w:rsid w:val="00BA4414"/>
    <w:rsid w:val="00BA469B"/>
    <w:rsid w:val="00BB1147"/>
    <w:rsid w:val="00BB1866"/>
    <w:rsid w:val="00BC0B75"/>
    <w:rsid w:val="00BC4E29"/>
    <w:rsid w:val="00BC7F77"/>
    <w:rsid w:val="00BD0694"/>
    <w:rsid w:val="00BD7264"/>
    <w:rsid w:val="00BD7420"/>
    <w:rsid w:val="00BE0C90"/>
    <w:rsid w:val="00BE127D"/>
    <w:rsid w:val="00BF022D"/>
    <w:rsid w:val="00BF1246"/>
    <w:rsid w:val="00BF2746"/>
    <w:rsid w:val="00BF5CEF"/>
    <w:rsid w:val="00C006A3"/>
    <w:rsid w:val="00C11D36"/>
    <w:rsid w:val="00C200A7"/>
    <w:rsid w:val="00C36219"/>
    <w:rsid w:val="00C40AFA"/>
    <w:rsid w:val="00C437AE"/>
    <w:rsid w:val="00C50584"/>
    <w:rsid w:val="00C62998"/>
    <w:rsid w:val="00C63C56"/>
    <w:rsid w:val="00C64C76"/>
    <w:rsid w:val="00C674B1"/>
    <w:rsid w:val="00C72C05"/>
    <w:rsid w:val="00C774BA"/>
    <w:rsid w:val="00C84C05"/>
    <w:rsid w:val="00C905E4"/>
    <w:rsid w:val="00C91E52"/>
    <w:rsid w:val="00C96186"/>
    <w:rsid w:val="00CA2CE0"/>
    <w:rsid w:val="00CA4DE5"/>
    <w:rsid w:val="00CA5D3D"/>
    <w:rsid w:val="00CA73FA"/>
    <w:rsid w:val="00CB5109"/>
    <w:rsid w:val="00CC08CD"/>
    <w:rsid w:val="00CC0C75"/>
    <w:rsid w:val="00CC6469"/>
    <w:rsid w:val="00CC7C33"/>
    <w:rsid w:val="00CD15D7"/>
    <w:rsid w:val="00CD273A"/>
    <w:rsid w:val="00CD5F35"/>
    <w:rsid w:val="00CE4A02"/>
    <w:rsid w:val="00CF2A1F"/>
    <w:rsid w:val="00CF3FC0"/>
    <w:rsid w:val="00CF5479"/>
    <w:rsid w:val="00D017EB"/>
    <w:rsid w:val="00D04436"/>
    <w:rsid w:val="00D068D0"/>
    <w:rsid w:val="00D1402A"/>
    <w:rsid w:val="00D329BA"/>
    <w:rsid w:val="00D37014"/>
    <w:rsid w:val="00D4021F"/>
    <w:rsid w:val="00D40912"/>
    <w:rsid w:val="00D65A4F"/>
    <w:rsid w:val="00D67818"/>
    <w:rsid w:val="00D6794D"/>
    <w:rsid w:val="00D715E4"/>
    <w:rsid w:val="00D76EA8"/>
    <w:rsid w:val="00D80976"/>
    <w:rsid w:val="00D81C5D"/>
    <w:rsid w:val="00D8437A"/>
    <w:rsid w:val="00D86656"/>
    <w:rsid w:val="00D9628B"/>
    <w:rsid w:val="00D96D4A"/>
    <w:rsid w:val="00DA04EF"/>
    <w:rsid w:val="00DA1241"/>
    <w:rsid w:val="00DA218D"/>
    <w:rsid w:val="00DA6360"/>
    <w:rsid w:val="00DB56B2"/>
    <w:rsid w:val="00DC6C76"/>
    <w:rsid w:val="00DD39FC"/>
    <w:rsid w:val="00DD716B"/>
    <w:rsid w:val="00DE0B55"/>
    <w:rsid w:val="00DE2B7B"/>
    <w:rsid w:val="00DF10DD"/>
    <w:rsid w:val="00DF290E"/>
    <w:rsid w:val="00DF4152"/>
    <w:rsid w:val="00DF68E9"/>
    <w:rsid w:val="00E00F22"/>
    <w:rsid w:val="00E01174"/>
    <w:rsid w:val="00E0124F"/>
    <w:rsid w:val="00E017BF"/>
    <w:rsid w:val="00E06222"/>
    <w:rsid w:val="00E0762A"/>
    <w:rsid w:val="00E105F6"/>
    <w:rsid w:val="00E131CF"/>
    <w:rsid w:val="00E17B7B"/>
    <w:rsid w:val="00E21533"/>
    <w:rsid w:val="00E2196A"/>
    <w:rsid w:val="00E26820"/>
    <w:rsid w:val="00E31119"/>
    <w:rsid w:val="00E342C0"/>
    <w:rsid w:val="00E42F7A"/>
    <w:rsid w:val="00E43FF9"/>
    <w:rsid w:val="00E46D71"/>
    <w:rsid w:val="00E523F0"/>
    <w:rsid w:val="00E57ACF"/>
    <w:rsid w:val="00E61189"/>
    <w:rsid w:val="00E64735"/>
    <w:rsid w:val="00E70ACD"/>
    <w:rsid w:val="00E74396"/>
    <w:rsid w:val="00E828C0"/>
    <w:rsid w:val="00E97AF9"/>
    <w:rsid w:val="00EA271A"/>
    <w:rsid w:val="00EA7AFD"/>
    <w:rsid w:val="00EB2310"/>
    <w:rsid w:val="00EB35AA"/>
    <w:rsid w:val="00EC3592"/>
    <w:rsid w:val="00EC6156"/>
    <w:rsid w:val="00EC7291"/>
    <w:rsid w:val="00ED2680"/>
    <w:rsid w:val="00ED7388"/>
    <w:rsid w:val="00EE0363"/>
    <w:rsid w:val="00EE242C"/>
    <w:rsid w:val="00EE6BE2"/>
    <w:rsid w:val="00EE7A14"/>
    <w:rsid w:val="00EF1D68"/>
    <w:rsid w:val="00EF497C"/>
    <w:rsid w:val="00EF5EC4"/>
    <w:rsid w:val="00EF6E13"/>
    <w:rsid w:val="00EF73FB"/>
    <w:rsid w:val="00F025F0"/>
    <w:rsid w:val="00F055C4"/>
    <w:rsid w:val="00F0689F"/>
    <w:rsid w:val="00F12368"/>
    <w:rsid w:val="00F13583"/>
    <w:rsid w:val="00F13639"/>
    <w:rsid w:val="00F14D86"/>
    <w:rsid w:val="00F31EBC"/>
    <w:rsid w:val="00F3671D"/>
    <w:rsid w:val="00F37DAF"/>
    <w:rsid w:val="00F44E6D"/>
    <w:rsid w:val="00F4784F"/>
    <w:rsid w:val="00F502A7"/>
    <w:rsid w:val="00F6381A"/>
    <w:rsid w:val="00F65248"/>
    <w:rsid w:val="00F76470"/>
    <w:rsid w:val="00F81B64"/>
    <w:rsid w:val="00F85A5E"/>
    <w:rsid w:val="00F8756E"/>
    <w:rsid w:val="00F90D02"/>
    <w:rsid w:val="00F928B1"/>
    <w:rsid w:val="00FA1A41"/>
    <w:rsid w:val="00FA2887"/>
    <w:rsid w:val="00FA30FA"/>
    <w:rsid w:val="00FA468A"/>
    <w:rsid w:val="00FA6793"/>
    <w:rsid w:val="00FB19E4"/>
    <w:rsid w:val="00FB3C4A"/>
    <w:rsid w:val="00FB6285"/>
    <w:rsid w:val="00FB63EB"/>
    <w:rsid w:val="00FB702D"/>
    <w:rsid w:val="00FC5790"/>
    <w:rsid w:val="00FC644A"/>
    <w:rsid w:val="00FC6A64"/>
    <w:rsid w:val="00FD093E"/>
    <w:rsid w:val="00FD20E6"/>
    <w:rsid w:val="00FD6127"/>
    <w:rsid w:val="00FF129D"/>
    <w:rsid w:val="00FF2A95"/>
    <w:rsid w:val="00FF7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964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C6A64"/>
    <w:pPr>
      <w:keepNext/>
      <w:spacing w:after="36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1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1"/>
    <w:rsid w:val="00DD716B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character" w:styleId="a4">
    <w:name w:val="Hyperlink"/>
    <w:basedOn w:val="a0"/>
    <w:uiPriority w:val="99"/>
    <w:unhideWhenUsed/>
    <w:rsid w:val="00B15ED2"/>
    <w:rPr>
      <w:color w:val="0000FF"/>
      <w:u w:val="single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A952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A95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952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52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6A64"/>
    <w:rPr>
      <w:rFonts w:ascii="Times New Roman" w:eastAsia="Times New Roman" w:hAnsi="Times New Roman"/>
      <w:b/>
      <w:sz w:val="28"/>
    </w:rPr>
  </w:style>
  <w:style w:type="paragraph" w:styleId="a9">
    <w:name w:val="Body Text Indent"/>
    <w:basedOn w:val="a"/>
    <w:link w:val="aa"/>
    <w:rsid w:val="00FC6A64"/>
    <w:pPr>
      <w:ind w:firstLine="709"/>
      <w:jc w:val="both"/>
    </w:pPr>
    <w:rPr>
      <w:sz w:val="30"/>
    </w:rPr>
  </w:style>
  <w:style w:type="character" w:customStyle="1" w:styleId="aa">
    <w:name w:val="Основной текст с отступом Знак"/>
    <w:basedOn w:val="a0"/>
    <w:link w:val="a9"/>
    <w:rsid w:val="00FC6A64"/>
    <w:rPr>
      <w:rFonts w:ascii="Times New Roman" w:eastAsia="Times New Roman" w:hAnsi="Times New Roman"/>
      <w:sz w:val="30"/>
    </w:rPr>
  </w:style>
  <w:style w:type="paragraph" w:styleId="2">
    <w:name w:val="Body Text Indent 2"/>
    <w:basedOn w:val="a"/>
    <w:link w:val="20"/>
    <w:rsid w:val="00FC6A64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C6A64"/>
    <w:rPr>
      <w:rFonts w:ascii="Times New Roman" w:eastAsia="Times New Roman" w:hAnsi="Times New Roman"/>
      <w:sz w:val="28"/>
    </w:rPr>
  </w:style>
  <w:style w:type="paragraph" w:styleId="31">
    <w:name w:val="Body Text Indent 3"/>
    <w:basedOn w:val="a"/>
    <w:link w:val="32"/>
    <w:rsid w:val="00FC6A64"/>
    <w:pPr>
      <w:spacing w:before="120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C6A64"/>
    <w:rPr>
      <w:rFonts w:ascii="Times New Roman" w:eastAsia="Times New Roman" w:hAnsi="Times New Roman"/>
      <w:sz w:val="28"/>
    </w:rPr>
  </w:style>
  <w:style w:type="character" w:styleId="ab">
    <w:name w:val="footnote reference"/>
    <w:basedOn w:val="a0"/>
    <w:semiHidden/>
    <w:rsid w:val="00FC6A64"/>
    <w:rPr>
      <w:vertAlign w:val="superscript"/>
    </w:rPr>
  </w:style>
  <w:style w:type="paragraph" w:customStyle="1" w:styleId="ac">
    <w:name w:val="Таблица"/>
    <w:basedOn w:val="ad"/>
    <w:rsid w:val="00FC6A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</w:rPr>
  </w:style>
  <w:style w:type="paragraph" w:customStyle="1" w:styleId="ae">
    <w:name w:val="Таблотст"/>
    <w:basedOn w:val="ac"/>
    <w:rsid w:val="00FC6A64"/>
    <w:pPr>
      <w:ind w:left="85"/>
    </w:pPr>
  </w:style>
  <w:style w:type="paragraph" w:customStyle="1" w:styleId="21">
    <w:name w:val="Таблотст2"/>
    <w:basedOn w:val="ac"/>
    <w:rsid w:val="00FC6A64"/>
    <w:pPr>
      <w:ind w:left="170"/>
    </w:pPr>
  </w:style>
  <w:style w:type="paragraph" w:styleId="af">
    <w:name w:val="footnote text"/>
    <w:basedOn w:val="a"/>
    <w:link w:val="af0"/>
    <w:rsid w:val="00FC6A64"/>
    <w:pPr>
      <w:widowControl w:val="0"/>
      <w:jc w:val="both"/>
    </w:pPr>
    <w:rPr>
      <w:sz w:val="22"/>
    </w:rPr>
  </w:style>
  <w:style w:type="character" w:customStyle="1" w:styleId="af0">
    <w:name w:val="Текст сноски Знак"/>
    <w:basedOn w:val="a0"/>
    <w:link w:val="af"/>
    <w:rsid w:val="00FC6A64"/>
    <w:rPr>
      <w:rFonts w:ascii="Times New Roman" w:eastAsia="Times New Roman" w:hAnsi="Times New Roman"/>
      <w:sz w:val="22"/>
    </w:rPr>
  </w:style>
  <w:style w:type="paragraph" w:styleId="af1">
    <w:name w:val="Title"/>
    <w:basedOn w:val="a"/>
    <w:link w:val="af2"/>
    <w:qFormat/>
    <w:rsid w:val="00FC6A64"/>
    <w:pPr>
      <w:jc w:val="center"/>
    </w:pPr>
    <w:rPr>
      <w:b/>
      <w:sz w:val="32"/>
    </w:rPr>
  </w:style>
  <w:style w:type="character" w:customStyle="1" w:styleId="af2">
    <w:name w:val="Название Знак"/>
    <w:basedOn w:val="a0"/>
    <w:link w:val="af1"/>
    <w:rsid w:val="00FC6A64"/>
    <w:rPr>
      <w:rFonts w:ascii="Times New Roman" w:eastAsia="Times New Roman" w:hAnsi="Times New Roman"/>
      <w:b/>
      <w:sz w:val="32"/>
    </w:rPr>
  </w:style>
  <w:style w:type="paragraph" w:customStyle="1" w:styleId="af3">
    <w:name w:val="График"/>
    <w:next w:val="a"/>
    <w:rsid w:val="00FC6A64"/>
    <w:pPr>
      <w:keepNext/>
      <w:spacing w:after="240"/>
      <w:jc w:val="center"/>
    </w:pPr>
    <w:rPr>
      <w:rFonts w:ascii="Arial" w:eastAsia="Times New Roman" w:hAnsi="Arial"/>
      <w:b/>
      <w:sz w:val="22"/>
    </w:rPr>
  </w:style>
  <w:style w:type="paragraph" w:customStyle="1" w:styleId="xl402">
    <w:name w:val="xl402"/>
    <w:basedOn w:val="a"/>
    <w:rsid w:val="00FC6A64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">
    <w:name w:val="xl40"/>
    <w:basedOn w:val="a"/>
    <w:rsid w:val="00FC6A64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23">
    <w:name w:val="Основной текст 23"/>
    <w:basedOn w:val="a"/>
    <w:rsid w:val="00FC6A64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styleId="ad">
    <w:name w:val="Message Header"/>
    <w:basedOn w:val="a"/>
    <w:link w:val="af4"/>
    <w:uiPriority w:val="99"/>
    <w:semiHidden/>
    <w:unhideWhenUsed/>
    <w:rsid w:val="00FC6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4">
    <w:name w:val="Шапка Знак"/>
    <w:basedOn w:val="a0"/>
    <w:link w:val="ad"/>
    <w:uiPriority w:val="99"/>
    <w:semiHidden/>
    <w:rsid w:val="00FC6A6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5">
    <w:name w:val="Normal (Web)"/>
    <w:basedOn w:val="a"/>
    <w:uiPriority w:val="99"/>
    <w:semiHidden/>
    <w:unhideWhenUsed/>
    <w:rsid w:val="002E524F"/>
    <w:pPr>
      <w:spacing w:before="119" w:after="119"/>
      <w:jc w:val="both"/>
    </w:pPr>
    <w:rPr>
      <w:sz w:val="24"/>
      <w:szCs w:val="24"/>
    </w:rPr>
  </w:style>
  <w:style w:type="paragraph" w:customStyle="1" w:styleId="western">
    <w:name w:val="western"/>
    <w:basedOn w:val="a"/>
    <w:rsid w:val="002E524F"/>
    <w:pPr>
      <w:spacing w:before="119" w:after="119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rsid w:val="007C785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styleId="22">
    <w:name w:val="toc 2"/>
    <w:basedOn w:val="a"/>
    <w:next w:val="a"/>
    <w:autoRedefine/>
    <w:semiHidden/>
    <w:rsid w:val="00BF1246"/>
    <w:pPr>
      <w:spacing w:before="100" w:beforeAutospacing="1" w:after="100" w:afterAutospacing="1"/>
      <w:ind w:left="284"/>
    </w:pPr>
    <w:rPr>
      <w:sz w:val="22"/>
      <w:szCs w:val="22"/>
    </w:rPr>
  </w:style>
  <w:style w:type="paragraph" w:customStyle="1" w:styleId="220">
    <w:name w:val="Основной текст 22"/>
    <w:basedOn w:val="a"/>
    <w:rsid w:val="00BE0C90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4">
    <w:name w:val="Основной текст 24"/>
    <w:basedOn w:val="a"/>
    <w:rsid w:val="00A64FB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5">
    <w:name w:val="Основной текст 25"/>
    <w:basedOn w:val="a"/>
    <w:rsid w:val="00196856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styleId="af6">
    <w:name w:val="Document Map"/>
    <w:basedOn w:val="a"/>
    <w:link w:val="af7"/>
    <w:uiPriority w:val="99"/>
    <w:semiHidden/>
    <w:unhideWhenUsed/>
    <w:rsid w:val="002A2EF9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A2EF9"/>
    <w:rPr>
      <w:rFonts w:ascii="Tahoma" w:eastAsia="Times New Roman" w:hAnsi="Tahoma" w:cs="Tahoma"/>
      <w:sz w:val="16"/>
      <w:szCs w:val="16"/>
    </w:rPr>
  </w:style>
  <w:style w:type="paragraph" w:customStyle="1" w:styleId="26">
    <w:name w:val="Основной текст 26"/>
    <w:basedOn w:val="a"/>
    <w:rsid w:val="00651F11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7">
    <w:name w:val="Основной текст 27"/>
    <w:basedOn w:val="a"/>
    <w:rsid w:val="00C674B1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8">
    <w:name w:val="Основной текст 28"/>
    <w:basedOn w:val="a"/>
    <w:rsid w:val="0039533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styleId="af8">
    <w:name w:val="Body Text"/>
    <w:basedOn w:val="a"/>
    <w:link w:val="af9"/>
    <w:uiPriority w:val="99"/>
    <w:semiHidden/>
    <w:unhideWhenUsed/>
    <w:rsid w:val="002D6A5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2D6A50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964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a">
    <w:name w:val="Emphasis"/>
    <w:basedOn w:val="a0"/>
    <w:qFormat/>
    <w:rsid w:val="00330EB4"/>
    <w:rPr>
      <w:i/>
      <w:iCs/>
    </w:rPr>
  </w:style>
  <w:style w:type="paragraph" w:styleId="afb">
    <w:name w:val="List Paragraph"/>
    <w:basedOn w:val="a"/>
    <w:uiPriority w:val="34"/>
    <w:qFormat/>
    <w:rsid w:val="000A0DFE"/>
    <w:pPr>
      <w:ind w:left="720"/>
      <w:contextualSpacing/>
    </w:pPr>
  </w:style>
  <w:style w:type="paragraph" w:styleId="afc">
    <w:name w:val="Balloon Text"/>
    <w:basedOn w:val="a"/>
    <w:link w:val="afd"/>
    <w:uiPriority w:val="99"/>
    <w:semiHidden/>
    <w:unhideWhenUsed/>
    <w:rsid w:val="00EA271A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A27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964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C6A64"/>
    <w:pPr>
      <w:keepNext/>
      <w:spacing w:after="36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1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1"/>
    <w:rsid w:val="00DD716B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character" w:styleId="a4">
    <w:name w:val="Hyperlink"/>
    <w:basedOn w:val="a0"/>
    <w:uiPriority w:val="99"/>
    <w:unhideWhenUsed/>
    <w:rsid w:val="00B15ED2"/>
    <w:rPr>
      <w:color w:val="0000FF"/>
      <w:u w:val="single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A952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A95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952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52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6A64"/>
    <w:rPr>
      <w:rFonts w:ascii="Times New Roman" w:eastAsia="Times New Roman" w:hAnsi="Times New Roman"/>
      <w:b/>
      <w:sz w:val="28"/>
    </w:rPr>
  </w:style>
  <w:style w:type="paragraph" w:styleId="a9">
    <w:name w:val="Body Text Indent"/>
    <w:basedOn w:val="a"/>
    <w:link w:val="aa"/>
    <w:rsid w:val="00FC6A64"/>
    <w:pPr>
      <w:ind w:firstLine="709"/>
      <w:jc w:val="both"/>
    </w:pPr>
    <w:rPr>
      <w:sz w:val="30"/>
    </w:rPr>
  </w:style>
  <w:style w:type="character" w:customStyle="1" w:styleId="aa">
    <w:name w:val="Основной текст с отступом Знак"/>
    <w:basedOn w:val="a0"/>
    <w:link w:val="a9"/>
    <w:rsid w:val="00FC6A64"/>
    <w:rPr>
      <w:rFonts w:ascii="Times New Roman" w:eastAsia="Times New Roman" w:hAnsi="Times New Roman"/>
      <w:sz w:val="30"/>
    </w:rPr>
  </w:style>
  <w:style w:type="paragraph" w:styleId="2">
    <w:name w:val="Body Text Indent 2"/>
    <w:basedOn w:val="a"/>
    <w:link w:val="20"/>
    <w:rsid w:val="00FC6A64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C6A64"/>
    <w:rPr>
      <w:rFonts w:ascii="Times New Roman" w:eastAsia="Times New Roman" w:hAnsi="Times New Roman"/>
      <w:sz w:val="28"/>
    </w:rPr>
  </w:style>
  <w:style w:type="paragraph" w:styleId="31">
    <w:name w:val="Body Text Indent 3"/>
    <w:basedOn w:val="a"/>
    <w:link w:val="32"/>
    <w:rsid w:val="00FC6A64"/>
    <w:pPr>
      <w:spacing w:before="120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C6A64"/>
    <w:rPr>
      <w:rFonts w:ascii="Times New Roman" w:eastAsia="Times New Roman" w:hAnsi="Times New Roman"/>
      <w:sz w:val="28"/>
    </w:rPr>
  </w:style>
  <w:style w:type="character" w:styleId="ab">
    <w:name w:val="footnote reference"/>
    <w:basedOn w:val="a0"/>
    <w:semiHidden/>
    <w:rsid w:val="00FC6A64"/>
    <w:rPr>
      <w:vertAlign w:val="superscript"/>
    </w:rPr>
  </w:style>
  <w:style w:type="paragraph" w:customStyle="1" w:styleId="ac">
    <w:name w:val="Таблица"/>
    <w:basedOn w:val="ad"/>
    <w:rsid w:val="00FC6A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</w:rPr>
  </w:style>
  <w:style w:type="paragraph" w:customStyle="1" w:styleId="ae">
    <w:name w:val="Таблотст"/>
    <w:basedOn w:val="ac"/>
    <w:rsid w:val="00FC6A64"/>
    <w:pPr>
      <w:ind w:left="85"/>
    </w:pPr>
  </w:style>
  <w:style w:type="paragraph" w:customStyle="1" w:styleId="21">
    <w:name w:val="Таблотст2"/>
    <w:basedOn w:val="ac"/>
    <w:rsid w:val="00FC6A64"/>
    <w:pPr>
      <w:ind w:left="170"/>
    </w:pPr>
  </w:style>
  <w:style w:type="paragraph" w:styleId="af">
    <w:name w:val="footnote text"/>
    <w:basedOn w:val="a"/>
    <w:link w:val="af0"/>
    <w:rsid w:val="00FC6A64"/>
    <w:pPr>
      <w:widowControl w:val="0"/>
      <w:jc w:val="both"/>
    </w:pPr>
    <w:rPr>
      <w:sz w:val="22"/>
    </w:rPr>
  </w:style>
  <w:style w:type="character" w:customStyle="1" w:styleId="af0">
    <w:name w:val="Текст сноски Знак"/>
    <w:basedOn w:val="a0"/>
    <w:link w:val="af"/>
    <w:rsid w:val="00FC6A64"/>
    <w:rPr>
      <w:rFonts w:ascii="Times New Roman" w:eastAsia="Times New Roman" w:hAnsi="Times New Roman"/>
      <w:sz w:val="22"/>
    </w:rPr>
  </w:style>
  <w:style w:type="paragraph" w:styleId="af1">
    <w:name w:val="Title"/>
    <w:basedOn w:val="a"/>
    <w:link w:val="af2"/>
    <w:qFormat/>
    <w:rsid w:val="00FC6A64"/>
    <w:pPr>
      <w:jc w:val="center"/>
    </w:pPr>
    <w:rPr>
      <w:b/>
      <w:sz w:val="32"/>
    </w:rPr>
  </w:style>
  <w:style w:type="character" w:customStyle="1" w:styleId="af2">
    <w:name w:val="Название Знак"/>
    <w:basedOn w:val="a0"/>
    <w:link w:val="af1"/>
    <w:rsid w:val="00FC6A64"/>
    <w:rPr>
      <w:rFonts w:ascii="Times New Roman" w:eastAsia="Times New Roman" w:hAnsi="Times New Roman"/>
      <w:b/>
      <w:sz w:val="32"/>
    </w:rPr>
  </w:style>
  <w:style w:type="paragraph" w:customStyle="1" w:styleId="af3">
    <w:name w:val="График"/>
    <w:next w:val="a"/>
    <w:rsid w:val="00FC6A64"/>
    <w:pPr>
      <w:keepNext/>
      <w:spacing w:after="240"/>
      <w:jc w:val="center"/>
    </w:pPr>
    <w:rPr>
      <w:rFonts w:ascii="Arial" w:eastAsia="Times New Roman" w:hAnsi="Arial"/>
      <w:b/>
      <w:sz w:val="22"/>
    </w:rPr>
  </w:style>
  <w:style w:type="paragraph" w:customStyle="1" w:styleId="xl402">
    <w:name w:val="xl402"/>
    <w:basedOn w:val="a"/>
    <w:rsid w:val="00FC6A64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">
    <w:name w:val="xl40"/>
    <w:basedOn w:val="a"/>
    <w:rsid w:val="00FC6A64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23">
    <w:name w:val="Основной текст 23"/>
    <w:basedOn w:val="a"/>
    <w:rsid w:val="00FC6A64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styleId="ad">
    <w:name w:val="Message Header"/>
    <w:basedOn w:val="a"/>
    <w:link w:val="af4"/>
    <w:uiPriority w:val="99"/>
    <w:semiHidden/>
    <w:unhideWhenUsed/>
    <w:rsid w:val="00FC6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4">
    <w:name w:val="Шапка Знак"/>
    <w:basedOn w:val="a0"/>
    <w:link w:val="ad"/>
    <w:uiPriority w:val="99"/>
    <w:semiHidden/>
    <w:rsid w:val="00FC6A6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5">
    <w:name w:val="Normal (Web)"/>
    <w:basedOn w:val="a"/>
    <w:uiPriority w:val="99"/>
    <w:semiHidden/>
    <w:unhideWhenUsed/>
    <w:rsid w:val="002E524F"/>
    <w:pPr>
      <w:spacing w:before="119" w:after="119"/>
      <w:jc w:val="both"/>
    </w:pPr>
    <w:rPr>
      <w:sz w:val="24"/>
      <w:szCs w:val="24"/>
    </w:rPr>
  </w:style>
  <w:style w:type="paragraph" w:customStyle="1" w:styleId="western">
    <w:name w:val="western"/>
    <w:basedOn w:val="a"/>
    <w:rsid w:val="002E524F"/>
    <w:pPr>
      <w:spacing w:before="119" w:after="119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rsid w:val="007C785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styleId="22">
    <w:name w:val="toc 2"/>
    <w:basedOn w:val="a"/>
    <w:next w:val="a"/>
    <w:autoRedefine/>
    <w:semiHidden/>
    <w:rsid w:val="00BF1246"/>
    <w:pPr>
      <w:spacing w:before="100" w:beforeAutospacing="1" w:after="100" w:afterAutospacing="1"/>
      <w:ind w:left="284"/>
    </w:pPr>
    <w:rPr>
      <w:sz w:val="22"/>
      <w:szCs w:val="22"/>
    </w:rPr>
  </w:style>
  <w:style w:type="paragraph" w:customStyle="1" w:styleId="220">
    <w:name w:val="Основной текст 22"/>
    <w:basedOn w:val="a"/>
    <w:rsid w:val="00BE0C90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4">
    <w:name w:val="Основной текст 24"/>
    <w:basedOn w:val="a"/>
    <w:rsid w:val="00A64FB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5">
    <w:name w:val="Основной текст 25"/>
    <w:basedOn w:val="a"/>
    <w:rsid w:val="00196856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styleId="af6">
    <w:name w:val="Document Map"/>
    <w:basedOn w:val="a"/>
    <w:link w:val="af7"/>
    <w:uiPriority w:val="99"/>
    <w:semiHidden/>
    <w:unhideWhenUsed/>
    <w:rsid w:val="002A2EF9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A2EF9"/>
    <w:rPr>
      <w:rFonts w:ascii="Tahoma" w:eastAsia="Times New Roman" w:hAnsi="Tahoma" w:cs="Tahoma"/>
      <w:sz w:val="16"/>
      <w:szCs w:val="16"/>
    </w:rPr>
  </w:style>
  <w:style w:type="paragraph" w:customStyle="1" w:styleId="26">
    <w:name w:val="Основной текст 26"/>
    <w:basedOn w:val="a"/>
    <w:rsid w:val="00651F11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7">
    <w:name w:val="Основной текст 27"/>
    <w:basedOn w:val="a"/>
    <w:rsid w:val="00C674B1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8">
    <w:name w:val="Основной текст 28"/>
    <w:basedOn w:val="a"/>
    <w:rsid w:val="0039533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styleId="af8">
    <w:name w:val="Body Text"/>
    <w:basedOn w:val="a"/>
    <w:link w:val="af9"/>
    <w:uiPriority w:val="99"/>
    <w:semiHidden/>
    <w:unhideWhenUsed/>
    <w:rsid w:val="002D6A5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2D6A50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964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a">
    <w:name w:val="Emphasis"/>
    <w:basedOn w:val="a0"/>
    <w:qFormat/>
    <w:rsid w:val="00330EB4"/>
    <w:rPr>
      <w:i/>
      <w:iCs/>
    </w:rPr>
  </w:style>
  <w:style w:type="paragraph" w:styleId="afb">
    <w:name w:val="List Paragraph"/>
    <w:basedOn w:val="a"/>
    <w:uiPriority w:val="34"/>
    <w:qFormat/>
    <w:rsid w:val="000A0DFE"/>
    <w:pPr>
      <w:ind w:left="720"/>
      <w:contextualSpacing/>
    </w:pPr>
  </w:style>
  <w:style w:type="paragraph" w:styleId="afc">
    <w:name w:val="Balloon Text"/>
    <w:basedOn w:val="a"/>
    <w:link w:val="afd"/>
    <w:uiPriority w:val="99"/>
    <w:semiHidden/>
    <w:unhideWhenUsed/>
    <w:rsid w:val="00EA271A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A27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27A20-DD94-4605-BD10-5415B1FF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8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15329</CharactersWithSpaces>
  <SharedDoc>false</SharedDoc>
  <HLinks>
    <vt:vector size="12" baseType="variant">
      <vt:variant>
        <vt:i4>4063297</vt:i4>
      </vt:variant>
      <vt:variant>
        <vt:i4>3</vt:i4>
      </vt:variant>
      <vt:variant>
        <vt:i4>0</vt:i4>
      </vt:variant>
      <vt:variant>
        <vt:i4>5</vt:i4>
      </vt:variant>
      <vt:variant>
        <vt:lpwstr>mailto:ulobl@statcom.mv.ru</vt:lpwstr>
      </vt:variant>
      <vt:variant>
        <vt:lpwstr/>
      </vt:variant>
      <vt:variant>
        <vt:i4>7929979</vt:i4>
      </vt:variant>
      <vt:variant>
        <vt:i4>0</vt:i4>
      </vt:variant>
      <vt:variant>
        <vt:i4>0</vt:i4>
      </vt:variant>
      <vt:variant>
        <vt:i4>5</vt:i4>
      </vt:variant>
      <vt:variant>
        <vt:lpwstr>http://uln.gks.ru/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Ульяновскстат ОСИ</dc:creator>
  <cp:keywords/>
  <dc:description/>
  <cp:lastModifiedBy>Ульяновскстат</cp:lastModifiedBy>
  <cp:revision>6</cp:revision>
  <cp:lastPrinted>2019-02-04T12:06:00Z</cp:lastPrinted>
  <dcterms:created xsi:type="dcterms:W3CDTF">2019-01-30T06:21:00Z</dcterms:created>
  <dcterms:modified xsi:type="dcterms:W3CDTF">2019-02-04T12:46:00Z</dcterms:modified>
</cp:coreProperties>
</file>