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16A" w:rsidRPr="002A14EB" w:rsidRDefault="0035716A" w:rsidP="0035716A">
      <w:pPr>
        <w:autoSpaceDE w:val="0"/>
        <w:autoSpaceDN w:val="0"/>
        <w:adjustRightInd w:val="0"/>
        <w:spacing w:after="0" w:line="240" w:lineRule="auto"/>
        <w:ind w:left="540" w:firstLine="144"/>
        <w:jc w:val="center"/>
        <w:rPr>
          <w:rFonts w:ascii="Times New Roman" w:eastAsia="Times New Roman" w:hAnsi="Times New Roman" w:cs="Arial"/>
          <w:b/>
          <w:sz w:val="26"/>
          <w:szCs w:val="20"/>
          <w:lang w:eastAsia="ru-RU"/>
        </w:rPr>
      </w:pPr>
      <w:r w:rsidRPr="002A14EB">
        <w:rPr>
          <w:rFonts w:ascii="Times New Roman" w:eastAsia="Times New Roman" w:hAnsi="Times New Roman" w:cs="Arial"/>
          <w:b/>
          <w:sz w:val="26"/>
          <w:szCs w:val="20"/>
          <w:lang w:eastAsia="ru-RU"/>
        </w:rPr>
        <w:t xml:space="preserve">Основания отказа </w:t>
      </w:r>
    </w:p>
    <w:p w:rsidR="0035716A" w:rsidRPr="002A14EB" w:rsidRDefault="0035716A" w:rsidP="0035716A">
      <w:pPr>
        <w:autoSpaceDE w:val="0"/>
        <w:autoSpaceDN w:val="0"/>
        <w:adjustRightInd w:val="0"/>
        <w:spacing w:after="0" w:line="240" w:lineRule="auto"/>
        <w:ind w:left="540" w:firstLine="144"/>
        <w:jc w:val="center"/>
        <w:rPr>
          <w:rFonts w:ascii="Times New Roman" w:eastAsia="Times New Roman" w:hAnsi="Times New Roman" w:cs="Arial"/>
          <w:b/>
          <w:sz w:val="26"/>
          <w:szCs w:val="20"/>
          <w:lang w:eastAsia="ru-RU"/>
        </w:rPr>
      </w:pPr>
      <w:r w:rsidRPr="002A14EB">
        <w:rPr>
          <w:rFonts w:ascii="Times New Roman" w:eastAsia="Times New Roman" w:hAnsi="Times New Roman" w:cs="Arial"/>
          <w:b/>
          <w:sz w:val="26"/>
          <w:szCs w:val="20"/>
          <w:lang w:eastAsia="ru-RU"/>
        </w:rPr>
        <w:t xml:space="preserve">в предоставлении официальной статистической информации </w:t>
      </w:r>
    </w:p>
    <w:p w:rsidR="0035716A" w:rsidRPr="002A14EB" w:rsidRDefault="0035716A" w:rsidP="0035716A">
      <w:pPr>
        <w:autoSpaceDE w:val="0"/>
        <w:autoSpaceDN w:val="0"/>
        <w:adjustRightInd w:val="0"/>
        <w:spacing w:after="0" w:line="240" w:lineRule="auto"/>
        <w:ind w:left="540" w:firstLine="144"/>
        <w:jc w:val="center"/>
        <w:rPr>
          <w:rFonts w:ascii="Times New Roman" w:eastAsia="Times New Roman" w:hAnsi="Times New Roman" w:cs="Arial"/>
          <w:b/>
          <w:sz w:val="26"/>
          <w:szCs w:val="20"/>
          <w:lang w:eastAsia="ru-RU"/>
        </w:rPr>
      </w:pPr>
    </w:p>
    <w:p w:rsidR="0035716A" w:rsidRPr="002A14EB" w:rsidRDefault="0035716A" w:rsidP="0035716A">
      <w:pPr>
        <w:autoSpaceDE w:val="0"/>
        <w:autoSpaceDN w:val="0"/>
        <w:adjustRightInd w:val="0"/>
        <w:spacing w:after="0" w:line="240" w:lineRule="auto"/>
        <w:ind w:left="540" w:firstLine="144"/>
        <w:jc w:val="center"/>
        <w:rPr>
          <w:rFonts w:ascii="Times New Roman" w:eastAsia="Times New Roman" w:hAnsi="Times New Roman" w:cs="Arial"/>
          <w:b/>
          <w:sz w:val="26"/>
          <w:szCs w:val="20"/>
          <w:lang w:eastAsia="ru-RU"/>
        </w:rPr>
      </w:pPr>
      <w:proofErr w:type="gramStart"/>
      <w:r w:rsidRPr="002A14EB">
        <w:rPr>
          <w:rFonts w:ascii="Times New Roman" w:eastAsia="Times New Roman" w:hAnsi="Times New Roman" w:cs="Arial"/>
          <w:b/>
          <w:sz w:val="26"/>
          <w:szCs w:val="20"/>
          <w:lang w:eastAsia="ru-RU"/>
        </w:rPr>
        <w:t>(п. п. 23, 24, 25 Административного регламента исполнения Федеральной службой государственной статистики государственной функции «Предоставления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w:t>
      </w:r>
      <w:proofErr w:type="gramEnd"/>
    </w:p>
    <w:p w:rsidR="0035716A" w:rsidRPr="002A14EB" w:rsidRDefault="0035716A" w:rsidP="0035716A">
      <w:pPr>
        <w:autoSpaceDE w:val="0"/>
        <w:autoSpaceDN w:val="0"/>
        <w:adjustRightInd w:val="0"/>
        <w:spacing w:after="0" w:line="240" w:lineRule="auto"/>
        <w:ind w:firstLine="709"/>
        <w:jc w:val="both"/>
        <w:rPr>
          <w:rFonts w:ascii="Times New Roman" w:eastAsia="Times New Roman" w:hAnsi="Times New Roman" w:cs="Arial"/>
          <w:sz w:val="26"/>
          <w:szCs w:val="20"/>
          <w:lang w:eastAsia="ru-RU"/>
        </w:rPr>
      </w:pPr>
    </w:p>
    <w:p w:rsidR="0035716A" w:rsidRPr="002A14EB" w:rsidRDefault="0035716A" w:rsidP="0035716A">
      <w:pPr>
        <w:autoSpaceDE w:val="0"/>
        <w:autoSpaceDN w:val="0"/>
        <w:adjustRightInd w:val="0"/>
        <w:spacing w:after="0" w:line="240" w:lineRule="auto"/>
        <w:ind w:firstLine="709"/>
        <w:jc w:val="both"/>
        <w:rPr>
          <w:rFonts w:ascii="Times New Roman" w:eastAsia="Times New Roman" w:hAnsi="Times New Roman" w:cs="Arial"/>
          <w:sz w:val="26"/>
          <w:szCs w:val="20"/>
          <w:lang w:eastAsia="ru-RU"/>
        </w:rPr>
      </w:pPr>
      <w:r w:rsidRPr="002A14EB">
        <w:rPr>
          <w:rFonts w:ascii="Times New Roman" w:eastAsia="Times New Roman" w:hAnsi="Times New Roman" w:cs="Arial"/>
          <w:sz w:val="26"/>
          <w:szCs w:val="20"/>
          <w:lang w:eastAsia="ru-RU"/>
        </w:rPr>
        <w:t>В предоставлении официальной статистической информации по письменному запросу может быть отказано в следующих случаях:</w:t>
      </w:r>
    </w:p>
    <w:p w:rsidR="0035716A" w:rsidRPr="002A14EB" w:rsidRDefault="0035716A" w:rsidP="0035716A">
      <w:pPr>
        <w:numPr>
          <w:ilvl w:val="0"/>
          <w:numId w:val="1"/>
        </w:numPr>
        <w:autoSpaceDE w:val="0"/>
        <w:autoSpaceDN w:val="0"/>
        <w:adjustRightInd w:val="0"/>
        <w:spacing w:after="0" w:line="240" w:lineRule="auto"/>
        <w:jc w:val="both"/>
        <w:rPr>
          <w:rFonts w:ascii="Times New Roman" w:eastAsia="Times New Roman" w:hAnsi="Times New Roman" w:cs="Arial"/>
          <w:sz w:val="26"/>
          <w:szCs w:val="20"/>
          <w:lang w:eastAsia="ru-RU"/>
        </w:rPr>
      </w:pPr>
      <w:r w:rsidRPr="002A14EB">
        <w:rPr>
          <w:rFonts w:ascii="Times New Roman" w:eastAsia="Times New Roman" w:hAnsi="Times New Roman" w:cs="Arial"/>
          <w:sz w:val="26"/>
          <w:szCs w:val="20"/>
          <w:lang w:eastAsia="ru-RU"/>
        </w:rPr>
        <w:t>по запросу невозможно однозначно определить состав запрашиваемых статистических показателей и временные интервалы запрашиваемых статистических показателей;</w:t>
      </w:r>
    </w:p>
    <w:p w:rsidR="0035716A" w:rsidRPr="002A14EB" w:rsidRDefault="0035716A" w:rsidP="0035716A">
      <w:pPr>
        <w:numPr>
          <w:ilvl w:val="0"/>
          <w:numId w:val="1"/>
        </w:numPr>
        <w:autoSpaceDE w:val="0"/>
        <w:autoSpaceDN w:val="0"/>
        <w:adjustRightInd w:val="0"/>
        <w:spacing w:after="0" w:line="240" w:lineRule="auto"/>
        <w:jc w:val="both"/>
        <w:rPr>
          <w:rFonts w:ascii="Times New Roman" w:eastAsia="Times New Roman" w:hAnsi="Times New Roman" w:cs="Arial"/>
          <w:sz w:val="26"/>
          <w:szCs w:val="20"/>
          <w:lang w:eastAsia="ru-RU"/>
        </w:rPr>
      </w:pPr>
      <w:r w:rsidRPr="002A14EB">
        <w:rPr>
          <w:rFonts w:ascii="Times New Roman" w:eastAsia="Times New Roman" w:hAnsi="Times New Roman" w:cs="Arial"/>
          <w:sz w:val="26"/>
          <w:szCs w:val="20"/>
          <w:lang w:eastAsia="ru-RU"/>
        </w:rPr>
        <w:t>требуемая статистическая информация не разрабатывается в рамках федерального плана статистических работ либо не может быть получена на основании сведений, подготавливаемых Росстатом и указанных в п. 9 Административного регламента;</w:t>
      </w:r>
    </w:p>
    <w:p w:rsidR="0035716A" w:rsidRPr="002A14EB" w:rsidRDefault="0035716A" w:rsidP="0035716A">
      <w:pPr>
        <w:numPr>
          <w:ilvl w:val="0"/>
          <w:numId w:val="1"/>
        </w:numPr>
        <w:autoSpaceDE w:val="0"/>
        <w:autoSpaceDN w:val="0"/>
        <w:adjustRightInd w:val="0"/>
        <w:spacing w:after="0" w:line="240" w:lineRule="auto"/>
        <w:jc w:val="both"/>
        <w:rPr>
          <w:rFonts w:ascii="Times New Roman" w:eastAsia="Times New Roman" w:hAnsi="Times New Roman" w:cs="Arial"/>
          <w:sz w:val="26"/>
          <w:szCs w:val="20"/>
          <w:lang w:eastAsia="ru-RU"/>
        </w:rPr>
      </w:pPr>
      <w:proofErr w:type="gramStart"/>
      <w:r w:rsidRPr="002A14EB">
        <w:rPr>
          <w:rFonts w:ascii="Times New Roman" w:eastAsia="Times New Roman" w:hAnsi="Times New Roman" w:cs="Arial"/>
          <w:sz w:val="26"/>
          <w:szCs w:val="20"/>
          <w:lang w:eastAsia="ru-RU"/>
        </w:rPr>
        <w:t>запрашиваемая статистическая информация относится к информации ограниченного доступа (о</w:t>
      </w:r>
      <w:r w:rsidRPr="002A14EB">
        <w:rPr>
          <w:rFonts w:ascii="Times New Roman" w:eastAsia="Times New Roman" w:hAnsi="Times New Roman" w:cs="Arial"/>
          <w:color w:val="000000"/>
          <w:sz w:val="26"/>
          <w:szCs w:val="20"/>
          <w:lang w:eastAsia="ru-RU"/>
        </w:rPr>
        <w:t>фициальная статистическая информация, распространение которой в Российской Федерации ограничивается Законом Российской Федерации от 21.07.1993 г.  №5485-1  «О государственной тайне», в порядке, установленном в статье 16 указанного закона, а также другими федеральными законами</w:t>
      </w:r>
      <w:r w:rsidRPr="002A14EB">
        <w:rPr>
          <w:rFonts w:ascii="Times New Roman" w:eastAsia="Times New Roman" w:hAnsi="Times New Roman" w:cs="Arial"/>
          <w:sz w:val="26"/>
          <w:szCs w:val="20"/>
          <w:lang w:eastAsia="ru-RU"/>
        </w:rPr>
        <w:t>), а орган или организация, направившая запрос, не обладают правами доступа к данной информации.</w:t>
      </w:r>
      <w:proofErr w:type="gramEnd"/>
    </w:p>
    <w:p w:rsidR="0035716A" w:rsidRPr="002A14EB" w:rsidRDefault="0035716A" w:rsidP="0035716A">
      <w:pPr>
        <w:tabs>
          <w:tab w:val="left" w:pos="708"/>
        </w:tabs>
        <w:spacing w:after="0" w:line="240" w:lineRule="auto"/>
        <w:ind w:firstLine="741"/>
        <w:jc w:val="both"/>
        <w:rPr>
          <w:rFonts w:ascii="Times New Roman" w:eastAsia="Times New Roman" w:hAnsi="Times New Roman" w:cs="Times New Roman"/>
          <w:sz w:val="26"/>
          <w:szCs w:val="24"/>
          <w:lang w:eastAsia="ru-RU"/>
        </w:rPr>
      </w:pPr>
      <w:r w:rsidRPr="002A14EB">
        <w:rPr>
          <w:rFonts w:ascii="Times New Roman" w:eastAsia="Times New Roman" w:hAnsi="Times New Roman" w:cs="Times New Roman"/>
          <w:sz w:val="26"/>
          <w:szCs w:val="24"/>
          <w:lang w:eastAsia="ru-RU"/>
        </w:rPr>
        <w:t xml:space="preserve">В предоставлении официальной статистической информации в рамках соглашения об информационном взаимодействии по предоставлению официальной статистической информации может быть отказано в случае непредставления документов, предусмотренных соглашением. </w:t>
      </w:r>
    </w:p>
    <w:p w:rsidR="0035716A" w:rsidRPr="002A14EB" w:rsidRDefault="0035716A" w:rsidP="0035716A">
      <w:pPr>
        <w:autoSpaceDE w:val="0"/>
        <w:autoSpaceDN w:val="0"/>
        <w:adjustRightInd w:val="0"/>
        <w:spacing w:after="0" w:line="240" w:lineRule="auto"/>
        <w:ind w:firstLine="741"/>
        <w:jc w:val="both"/>
        <w:rPr>
          <w:rFonts w:ascii="Times New Roman" w:eastAsia="Times New Roman" w:hAnsi="Times New Roman" w:cs="Arial"/>
          <w:sz w:val="26"/>
          <w:szCs w:val="20"/>
          <w:lang w:eastAsia="ru-RU"/>
        </w:rPr>
      </w:pPr>
      <w:r w:rsidRPr="002A14EB">
        <w:rPr>
          <w:rFonts w:ascii="Times New Roman" w:eastAsia="Times New Roman" w:hAnsi="Times New Roman" w:cs="Arial"/>
          <w:sz w:val="26"/>
          <w:szCs w:val="20"/>
          <w:lang w:eastAsia="ru-RU"/>
        </w:rPr>
        <w:t>В предоставлении официальной статистической информации посредством электронной рассылки может быть отказано, если требуемая информация не разрабатывается в рамках федерального плана статистических работ, действующего на текущий год.</w:t>
      </w:r>
    </w:p>
    <w:p w:rsidR="00546E8D" w:rsidRDefault="00546E8D"/>
    <w:sectPr w:rsidR="00546E8D" w:rsidSect="00546E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50275"/>
    <w:multiLevelType w:val="hybridMultilevel"/>
    <w:tmpl w:val="BEF0B072"/>
    <w:lvl w:ilvl="0" w:tplc="CDF23DA4">
      <w:start w:val="1"/>
      <w:numFmt w:val="bullet"/>
      <w:lvlText w:val=""/>
      <w:lvlJc w:val="left"/>
      <w:pPr>
        <w:tabs>
          <w:tab w:val="num" w:pos="851"/>
        </w:tabs>
        <w:ind w:left="851" w:hanging="341"/>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716A"/>
    <w:rsid w:val="000A7CE5"/>
    <w:rsid w:val="001143CA"/>
    <w:rsid w:val="00154F02"/>
    <w:rsid w:val="002365C8"/>
    <w:rsid w:val="00245AAB"/>
    <w:rsid w:val="00341240"/>
    <w:rsid w:val="0035716A"/>
    <w:rsid w:val="00546E8D"/>
    <w:rsid w:val="00680291"/>
    <w:rsid w:val="006B3CC2"/>
    <w:rsid w:val="006C5A0C"/>
    <w:rsid w:val="006D583A"/>
    <w:rsid w:val="00773E07"/>
    <w:rsid w:val="007D6EB7"/>
    <w:rsid w:val="00931DDC"/>
    <w:rsid w:val="00A73C11"/>
    <w:rsid w:val="00A75457"/>
    <w:rsid w:val="00AF2582"/>
    <w:rsid w:val="00B44D26"/>
    <w:rsid w:val="00B70E53"/>
    <w:rsid w:val="00BD0694"/>
    <w:rsid w:val="00BF4B66"/>
    <w:rsid w:val="00CA78ED"/>
    <w:rsid w:val="00CB5109"/>
    <w:rsid w:val="00CC779A"/>
    <w:rsid w:val="00D9368B"/>
    <w:rsid w:val="00E61189"/>
    <w:rsid w:val="00EF1D68"/>
    <w:rsid w:val="00FA1A41"/>
    <w:rsid w:val="00FC4B1A"/>
    <w:rsid w:val="00FD20E6"/>
    <w:rsid w:val="00FF1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lang w:val="ru-RU" w:eastAsia="en-US" w:bidi="ar-SA"/>
      </w:rPr>
    </w:rPrDefault>
    <w:pPrDefault>
      <w:pPr>
        <w:spacing w:before="120"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16A"/>
    <w:pPr>
      <w:spacing w:before="0"/>
      <w:jc w:val="left"/>
    </w:pPr>
    <w:rPr>
      <w:rFonts w:asciiTheme="minorHAnsi" w:hAnsiTheme="minorHAnsi" w:cstheme="minorBid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1820</Characters>
  <Application>Microsoft Office Word</Application>
  <DocSecurity>0</DocSecurity>
  <Lines>15</Lines>
  <Paragraphs>4</Paragraphs>
  <ScaleCrop>false</ScaleCrop>
  <Company>Росстат</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Ульяновскстат ОСИ</dc:creator>
  <cp:keywords/>
  <dc:description/>
  <cp:lastModifiedBy>Шлейн Анна Владимировна</cp:lastModifiedBy>
  <cp:revision>2</cp:revision>
  <dcterms:created xsi:type="dcterms:W3CDTF">2019-01-18T09:30:00Z</dcterms:created>
  <dcterms:modified xsi:type="dcterms:W3CDTF">2019-01-18T09:30:00Z</dcterms:modified>
</cp:coreProperties>
</file>